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Содержание</w:t>
      </w:r>
    </w:p>
    <w:p>
      <w:pPr>
        <w:pStyle w:val="Normal"/>
        <w:ind w:firstLine="709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709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-355600</wp:posOffset>
            </wp:positionH>
            <wp:positionV relativeFrom="paragraph">
              <wp:posOffset>157480</wp:posOffset>
            </wp:positionV>
            <wp:extent cx="6687185" cy="91230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185" cy="912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1.Общие положения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Контрольно-оценочные материалы.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Текущий контроль.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Промежуточная аттестация.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Приложения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ListParagraph"/>
        <w:numPr>
          <w:ilvl w:val="0"/>
          <w:numId w:val="6"/>
        </w:numPr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Общие положения</w:t>
      </w:r>
    </w:p>
    <w:p>
      <w:pPr>
        <w:pStyle w:val="Normal"/>
        <w:ind w:firstLine="90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tabs>
          <w:tab w:val="left" w:pos="426" w:leader="none"/>
        </w:tabs>
        <w:ind w:firstLine="90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shd w:val="clear" w:color="auto" w:fill="FFFFFF"/>
        <w:tabs>
          <w:tab w:val="left" w:pos="4820" w:leader="none"/>
        </w:tabs>
        <w:ind w:left="360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ФГОС СПО по профессии </w:t>
      </w:r>
      <w:r>
        <w:rPr>
          <w:rFonts w:eastAsia="Calibri"/>
          <w:sz w:val="26"/>
          <w:szCs w:val="26"/>
        </w:rPr>
        <w:t>15.01.32 Оператор станков с программным управлением.</w:t>
      </w:r>
    </w:p>
    <w:p>
      <w:pPr>
        <w:pStyle w:val="32"/>
        <w:shd w:val="clear" w:color="auto" w:fill="auto"/>
        <w:spacing w:lineRule="auto" w:line="240"/>
        <w:ind w:right="123" w:firstLine="709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-рабочей программы воспитания</w:t>
      </w:r>
      <w:r>
        <w:rPr>
          <w:rFonts w:eastAsia="Impact"/>
          <w:i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по профессии </w:t>
      </w:r>
      <w:r>
        <w:rPr>
          <w:rFonts w:eastAsia="Calibri"/>
          <w:sz w:val="26"/>
          <w:szCs w:val="26"/>
        </w:rPr>
        <w:t>15.01.32 Оператор станков с программным управлением</w:t>
      </w:r>
      <w:r>
        <w:rPr>
          <w:i/>
          <w:sz w:val="26"/>
          <w:szCs w:val="26"/>
        </w:rPr>
        <w:t>,</w:t>
      </w:r>
      <w:r>
        <w:rPr>
          <w:sz w:val="26"/>
          <w:szCs w:val="26"/>
          <w:lang w:bidi="ru-RU"/>
        </w:rPr>
        <w:t xml:space="preserve"> 2022 г.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-рабочей программы учебной дисциплины ОП.01 «Техническая графика».</w:t>
      </w:r>
    </w:p>
    <w:p>
      <w:pPr>
        <w:pStyle w:val="Normal"/>
        <w:spacing w:before="0" w:after="0"/>
        <w:ind w:left="142" w:firstLine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ind w:left="142" w:firstLine="709"/>
        <w:contextualSpacing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ОП.01</w:t>
      </w:r>
      <w:bookmarkStart w:id="1" w:name="_GoBack"/>
      <w:bookmarkEnd w:id="1"/>
      <w:r>
        <w:rPr>
          <w:sz w:val="26"/>
          <w:szCs w:val="26"/>
        </w:rPr>
        <w:t xml:space="preserve"> Техническая графика.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284" w:firstLine="425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>
      <w:pPr>
        <w:pStyle w:val="Normal"/>
        <w:spacing w:lineRule="auto" w:line="276" w:before="0" w:after="200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2"/>
        <w:ind w:left="24" w:hanging="0"/>
        <w:rPr>
          <w:caps/>
          <w:sz w:val="26"/>
          <w:szCs w:val="26"/>
        </w:rPr>
      </w:pPr>
      <w:r>
        <w:rPr>
          <w:caps/>
          <w:sz w:val="26"/>
          <w:szCs w:val="26"/>
          <w:lang w:val="ru-RU"/>
        </w:rPr>
        <w:t xml:space="preserve">2. </w:t>
      </w:r>
      <w:r>
        <w:rPr>
          <w:caps/>
          <w:sz w:val="26"/>
          <w:szCs w:val="26"/>
        </w:rPr>
        <w:t xml:space="preserve"> Результаты освоения учебной дисциплины, подлежащие проверке </w:t>
      </w:r>
    </w:p>
    <w:p>
      <w:pPr>
        <w:pStyle w:val="Normal"/>
        <w:ind w:left="-15" w:right="61" w:firstLine="708"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>
      <w:pPr>
        <w:pStyle w:val="Normal"/>
        <w:ind w:firstLine="709"/>
        <w:jc w:val="right"/>
        <w:rPr>
          <w:sz w:val="26"/>
          <w:szCs w:val="26"/>
          <w:lang w:val="x-none" w:eastAsia="x-none"/>
        </w:rPr>
      </w:pPr>
      <w:r>
        <w:rPr>
          <w:sz w:val="26"/>
          <w:szCs w:val="26"/>
          <w:lang w:eastAsia="x-none"/>
        </w:rPr>
        <w:t>Таблица 1</w:t>
      </w:r>
    </w:p>
    <w:tbl>
      <w:tblPr>
        <w:tblW w:w="105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839"/>
        <w:gridCol w:w="4705"/>
      </w:tblGrid>
      <w:tr>
        <w:trPr/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>
        <w:trPr/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Умения: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70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</w:rPr>
            </w:pPr>
            <w:r>
              <w:rPr/>
              <w:t xml:space="preserve">В результате освоения дисциплины обучающийся должен </w:t>
            </w:r>
            <w:r>
              <w:rPr>
                <w:b/>
                <w:u w:val="single"/>
              </w:rPr>
              <w:t>уметь: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2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</w:rPr>
              <w:t>- читать и оформлять чертежи, схемы и графики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66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</w:rPr>
              <w:t>- составлять эскизы на обрабатываемые детали с указанием допусков и посадок;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54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</w:rPr>
              <w:t>- пользоваться справочной литературой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48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</w:rPr>
              <w:t>- пользоваться спецификацией в процессе чтения сборочных чертежей, схем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18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50"/>
              <w:rPr>
                <w:color w:val="000000"/>
              </w:rPr>
            </w:pPr>
            <w:r>
              <w:rPr>
                <w:rStyle w:val="FontStyle53"/>
              </w:rPr>
              <w:t>- выполнять расчёты величин предельных размеров и допуска по данным чертежа и определять годность заданных действительных размеров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/>
              <w:t>Дифференцированный зачет по ОП.02 Техническая графика.</w:t>
            </w:r>
          </w:p>
        </w:tc>
      </w:tr>
      <w:tr>
        <w:trPr>
          <w:trHeight w:val="70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rPr>
                <w:bCs/>
              </w:rPr>
            </w:pPr>
            <w:r>
              <w:rPr/>
              <w:t xml:space="preserve">В результате освоения дисциплины обучающийся должен </w:t>
            </w:r>
            <w:r>
              <w:rPr>
                <w:b/>
                <w:u w:val="single"/>
              </w:rPr>
              <w:t>знать: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74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rStyle w:val="FontStyle53"/>
              </w:rPr>
              <w:t>- основы черчения и геометрии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21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rStyle w:val="FontStyle53"/>
              </w:rPr>
              <w:t>- способы выполнения рабочих чертежей и эскизов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1116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Autospacing="1" w:afterAutospacing="1"/>
              <w:rPr>
                <w:color w:val="000000"/>
              </w:rPr>
            </w:pPr>
            <w:r>
              <w:rPr>
                <w:rStyle w:val="FontStyle53"/>
              </w:rPr>
              <w:t>- требования единой системы конструкторской документации (ЕСКД);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 xml:space="preserve">Дифференцированный зачет по ОП.01 Техническая графика </w:t>
            </w:r>
          </w:p>
        </w:tc>
      </w:tr>
      <w:tr>
        <w:trPr>
          <w:trHeight w:val="269" w:hRule="atLeast"/>
        </w:trPr>
        <w:tc>
          <w:tcPr>
            <w:tcW w:w="10544" w:type="dxa"/>
            <w:gridSpan w:val="2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ind w:right="-185" w:hanging="0"/>
              <w:rPr>
                <w:b/>
                <w:b/>
                <w:color w:val="000000"/>
                <w:highlight w:val="white"/>
              </w:rPr>
            </w:pPr>
            <w:r>
              <w:rPr>
                <w:b/>
                <w:color w:val="000000"/>
                <w:shd w:fill="FFFFFF" w:val="clear"/>
              </w:rPr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360"/>
              <w:ind w:right="-185" w:hang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hd w:fill="FFFFFF" w:val="clear"/>
              </w:rPr>
              <w:t>Общие и профессиональные компетенции.</w:t>
            </w:r>
          </w:p>
        </w:tc>
      </w:tr>
      <w:tr>
        <w:trPr>
          <w:trHeight w:val="147" w:hRule="atLeast"/>
        </w:trPr>
        <w:tc>
          <w:tcPr>
            <w:tcW w:w="5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right="-185" w:hanging="0"/>
              <w:jc w:val="both"/>
              <w:rPr>
                <w:b/>
                <w:b/>
                <w:color w:val="000000"/>
                <w:highlight w:val="white"/>
              </w:rPr>
            </w:pPr>
            <w:r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beforeAutospacing="1" w:afterAutospacing="1"/>
              <w:ind w:right="54" w:hanging="18"/>
              <w:jc w:val="center"/>
              <w:rPr>
                <w:b/>
                <w:b/>
              </w:rPr>
            </w:pPr>
            <w:r>
              <w:rPr>
                <w:b/>
              </w:rPr>
              <w:t>Формы и методы контроля и оценки результатов обучения.</w:t>
            </w:r>
          </w:p>
        </w:tc>
      </w:tr>
      <w:tr>
        <w:trPr>
          <w:trHeight w:val="94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 xml:space="preserve">ПК 1.2. Осуществлять подготовку к использованию инструмента, оснастки, под наладку металлорежущих станков различного вида и типа (сверлильных, токарных, фрезерных, копировальных, шпоночных и шлифовальных) в соответствии с полученным заданием.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/>
              <w:t>Дифференцированный зачет по ОП.01 Техническая графика.</w:t>
            </w:r>
          </w:p>
        </w:tc>
      </w:tr>
      <w:tr>
        <w:trPr>
          <w:trHeight w:val="69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ПК 1.3. Определять последовательность и оптимальные режимы обработки различных изделий на металлорежущих станках различного вида и типа (сверлильных, токарных, фрезерных, копировальных, шпоночных и шлифовальных) в соответствии с заданием.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133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ПК 1.4. Вести технологический процесс обработки и доводки деталей, заготовок и инструментов на металлорежущих станках различного вида и типа (сверлильных, токарных, фрезерных, копировальных, шпоночных и шлифовальных)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ОП.01 Техническая графика.</w:t>
            </w:r>
          </w:p>
        </w:tc>
      </w:tr>
      <w:tr>
        <w:trPr>
          <w:trHeight w:val="61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eastAsia="Calibri" w:eastAsiaTheme="minorHAnsi"/>
                <w:color w:val="000000"/>
                <w:lang w:eastAsia="en-US"/>
              </w:rPr>
            </w:pPr>
            <w:r>
              <w:rPr/>
              <w:t>ПК 3.3. Осуществлять перенос программы на станок, адаптацию разработанных управляющих программ на основе анализа входных данных, технологической и конструкторской документации.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1698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eastAsia="Calibri" w:eastAsiaTheme="minorHAnsi"/>
                <w:color w:val="000000"/>
                <w:lang w:eastAsia="en-US"/>
              </w:rPr>
            </w:pPr>
            <w:r>
              <w:rPr/>
              <w:t xml:space="preserve"> </w:t>
            </w:r>
            <w:r>
              <w:rPr/>
              <w:t>ПК 3.4. Вести технологический процесс обработки и доводки деталей, заготовок и инструментов на металлорежущих станках с программным управлением с соблюдением требований к качеству, в соответствии с заданием и технической документацией.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462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Личностные результаты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Оценка освоения ОПОП в части </w:t>
            </w:r>
            <w:r>
              <w:rPr>
                <w:b/>
                <w:color w:val="000000"/>
                <w:shd w:fill="FFFFFF" w:val="clear"/>
              </w:rPr>
              <w:t>достижения личностных результатов</w:t>
            </w:r>
          </w:p>
        </w:tc>
      </w:tr>
      <w:tr>
        <w:trPr>
          <w:trHeight w:val="271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ЛР 8 </w:t>
            </w:r>
            <w:r>
              <w:rPr/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2445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both"/>
              <w:rPr/>
            </w:pPr>
            <w:r>
              <w:rPr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>
            <w:pPr>
              <w:pStyle w:val="Normal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  <w:tr>
        <w:trPr>
          <w:trHeight w:val="1970" w:hRule="atLeast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jc w:val="both"/>
              <w:rPr/>
            </w:pPr>
            <w:r>
              <w:rPr/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Оценка по итогам выполнения практических работ.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Дифференцированный зачет по ОП.02 Техническая графика.</w:t>
            </w:r>
          </w:p>
        </w:tc>
      </w:tr>
    </w:tbl>
    <w:p>
      <w:pPr>
        <w:pStyle w:val="Normal"/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7"/>
        </w:numPr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Контрольно-оценочные материалы</w:t>
      </w:r>
    </w:p>
    <w:p>
      <w:pPr>
        <w:pStyle w:val="ListParagraph"/>
        <w:ind w:left="1260" w:hanging="0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3.1. Текущий контроль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ЗАДАНИЯ В ФОРМЕ УСТНОГО ОПРОСА.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Раздел 1. Геометрическое черчение.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1.1. Основные правила оформления чертежей.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1.2. Шрифт чертежный.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Расшифруйте ЕСКД и ГОСТ.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Каково различие между оригиналом, подлинником и копией?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3. Какие размеры сторон листа формата А4 установлены ГОСТ 2.301-68?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Что называется масштабом чертежа?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Что такое угловой масштаб и в каких случаях его используют?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Каков угол наклона букв и цифр у шрифта к основанию строки?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В каких случаях стрелка у размерной линии ставится только на одном конце?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Что называют уклоном, конусностью и как их обозначают на чертежах?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2. Проекционное черчение.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2.1. Практическое применение геометрических построений.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Тема 2.2. Прямоугольное проецирование. Аксонометрические проекции</w:t>
      </w:r>
      <w:r>
        <w:rPr>
          <w:sz w:val="26"/>
          <w:szCs w:val="26"/>
        </w:rPr>
        <w:t xml:space="preserve">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Как разделить отрезок на 4 равные части не используя линейку?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Как разделить окружность на 6 и 8 равных частей?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Что называется сопряжением линий?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Какие кривые называются лекальными?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Назовите основные виды проекционных изображений.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Что называют аксонометрической проекцией?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В чем отличие между прямоугольными и косоугольными аксонометрическими проекциями?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Назовите виды стандартных аксонометрических проекций.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Какие аксонометрические проекции называют изометрическими, а какие - диметрическими?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Какую систему координат при построении аксонометрии предмета называют внутренней?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3. Машиностроительное черчение.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3.1. Виды, сечения и разрезы на чертежах.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3.2. Резьба, резьбовые соединения.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3.3. Разъемные и неразъемные соединения деталей. 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Тема 3.4. Рабочий чертеж и эскизы. Сборочные чертежи и схемы.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Что называют разрезом?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Как образуются простые и сложные разрезы предмета?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3. Что называют местным разрезом?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Как называют сечения в зависимости от их расположения на чертежах?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5. Для чего предназначены сборочные и монтажные чертежи?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Назовите основные виды изделий.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Какие бывают виды соединения деталей?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Какие соединения деталей относятся к разъемным, а какие - к неразъемным?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Какие существуют виды крепежных и резьбовых соединений?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Какие бывают виды зубчатых передач?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Что называют рабочим чертежом детали?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В чем отличие эскиза от рабочего чертежа?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В чем отличие сборочного чертежа от чертежа общего вида?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 Какие размеры наносят на сборочных чертежах? 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 В чем заключается процесс деталирования?</w:t>
      </w:r>
    </w:p>
    <w:p>
      <w:pPr>
        <w:pStyle w:val="111"/>
        <w:ind w:left="0" w:hanging="0"/>
        <w:jc w:val="both"/>
        <w:rPr>
          <w:sz w:val="26"/>
          <w:szCs w:val="26"/>
        </w:rPr>
      </w:pPr>
      <w:r>
        <w:rPr>
          <w:sz w:val="26"/>
          <w:szCs w:val="26"/>
        </w:rPr>
        <w:t>Критерий оценивания знаний:</w:t>
      </w:r>
    </w:p>
    <w:p>
      <w:pPr>
        <w:pStyle w:val="Style16"/>
        <w:spacing w:before="0" w:after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tbl>
      <w:tblPr>
        <w:tblStyle w:val="TableNormal"/>
        <w:tblW w:w="9639" w:type="dxa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694"/>
        <w:gridCol w:w="6944"/>
      </w:tblGrid>
      <w:tr>
        <w:trPr>
          <w:trHeight w:val="275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Оценка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Критерии</w:t>
            </w:r>
          </w:p>
        </w:tc>
      </w:tr>
      <w:tr>
        <w:trPr>
          <w:trHeight w:val="551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ind w:left="145" w:hanging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«Отлично»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Ответы на все вопросы полные и правильные. Материал систематизирован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и излагается четко. </w:t>
            </w:r>
            <w:r>
              <w:rPr>
                <w:sz w:val="26"/>
                <w:szCs w:val="26"/>
              </w:rPr>
              <w:t>Дается оценка излагаемым фактам.</w:t>
            </w:r>
          </w:p>
        </w:tc>
      </w:tr>
      <w:tr>
        <w:trPr>
          <w:trHeight w:val="552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«Хорошо»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Допущены в ответах отдельные неточности, исправленные с помощью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преподавателя. Наблюдается некоторая несистематичность в изложении.</w:t>
            </w:r>
          </w:p>
        </w:tc>
      </w:tr>
      <w:tr>
        <w:trPr>
          <w:trHeight w:val="827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«Удовлетворительно»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Заметная неполнота ответа, допущенные ошибки и неточности не всегда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>
        <w:trPr>
          <w:trHeight w:val="554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«Неудовлетво-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рительно»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Теоретически не подготовлен, изложение носит трафаретный характер,</w:t>
            </w:r>
          </w:p>
          <w:p>
            <w:pPr>
              <w:pStyle w:val="TableParagraph"/>
              <w:widowControl w:val="false"/>
              <w:spacing w:lineRule="auto" w:line="240" w:before="0"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имеются значительные нарушения последовательности изложения мыслей.</w:t>
            </w:r>
          </w:p>
        </w:tc>
      </w:tr>
    </w:tbl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2"/>
          <w:numId w:val="7"/>
        </w:numPr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Перечень лабораторно-практических работ по темам дисциплины</w:t>
      </w:r>
    </w:p>
    <w:p>
      <w:pPr>
        <w:pStyle w:val="ListParagraph"/>
        <w:ind w:left="1500" w:hanging="0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Выполнение чертёжного шрифта в основных надписях чертежа.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Деление окружностей на равные части.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Построение сопряжений.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Комплексный чертеж группы геометрических тел.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Построение третьей проекции модели по двум данным проекциям.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Построение трёх проекций детали по аксонометрии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Построение простого разреза детали.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Построение сечений.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Выполнение болтового соединения.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Заполнение спецификации.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Выполнение эскизов деталей с натуры.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Выполнение рабочих чертежей деталей.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Выполнение сборочных чертежей несложных деталей.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Чтение сборочных чертежей несложных деталей.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Выполнение технологических и электрических схем.</w:t>
      </w:r>
    </w:p>
    <w:p>
      <w:pPr>
        <w:pStyle w:val="111"/>
        <w:numPr>
          <w:ilvl w:val="0"/>
          <w:numId w:val="8"/>
        </w:numPr>
        <w:tabs>
          <w:tab w:val="left" w:pos="1103" w:leader="none"/>
        </w:tabs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>Заполнение спецификации. Чтение схем.</w:t>
      </w:r>
    </w:p>
    <w:p>
      <w:pPr>
        <w:pStyle w:val="111"/>
        <w:tabs>
          <w:tab w:val="left" w:pos="1103" w:leader="none"/>
        </w:tabs>
        <w:ind w:left="709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11"/>
        <w:tabs>
          <w:tab w:val="left" w:pos="1103" w:leader="none"/>
        </w:tabs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 w:before="0" w:after="200"/>
        <w:rPr>
          <w:b/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</w:r>
      <w:r>
        <w:br w:type="page"/>
      </w:r>
    </w:p>
    <w:p>
      <w:pPr>
        <w:pStyle w:val="111"/>
        <w:tabs>
          <w:tab w:val="left" w:pos="1103" w:leader="none"/>
        </w:tabs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  <w:t>3.2. ПРОМЕЖУТОЧНАЯ АТТЕСТАЦИЯ</w:t>
      </w:r>
    </w:p>
    <w:p>
      <w:pPr>
        <w:pStyle w:val="111"/>
        <w:tabs>
          <w:tab w:val="left" w:pos="1103" w:leader="none"/>
        </w:tabs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11"/>
        <w:numPr>
          <w:ilvl w:val="2"/>
          <w:numId w:val="5"/>
        </w:numPr>
        <w:tabs>
          <w:tab w:val="left" w:pos="1103" w:leader="none"/>
        </w:tabs>
        <w:ind w:left="402" w:right="1142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Вопросы для дифференцированного зачета </w:t>
      </w:r>
    </w:p>
    <w:p>
      <w:pPr>
        <w:pStyle w:val="Normal"/>
        <w:ind w:left="402" w:hanging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Условия выполнения задания: </w:t>
      </w:r>
      <w:r>
        <w:rPr>
          <w:sz w:val="26"/>
          <w:szCs w:val="26"/>
        </w:rPr>
        <w:t>дайте правильные ответы на вопросы.</w:t>
      </w:r>
    </w:p>
    <w:p>
      <w:pPr>
        <w:pStyle w:val="111"/>
        <w:jc w:val="both"/>
        <w:rPr>
          <w:sz w:val="26"/>
          <w:szCs w:val="26"/>
        </w:rPr>
      </w:pPr>
      <w:r>
        <w:rPr>
          <w:sz w:val="26"/>
          <w:szCs w:val="26"/>
        </w:rPr>
        <w:t>Время на выполнение работы по вариантам: 60 мин.</w:t>
      </w:r>
    </w:p>
    <w:p>
      <w:pPr>
        <w:pStyle w:val="Normal"/>
        <w:ind w:left="402" w:right="500" w:hanging="0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Время отведенное на теоретическую часть 20 минут, на практическую 40 минут.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ВАРИАНТ 1</w:t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Теоретическая часть.</w:t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ListParagraph"/>
        <w:numPr>
          <w:ilvl w:val="0"/>
          <w:numId w:val="4"/>
        </w:numPr>
        <w:tabs>
          <w:tab w:val="left" w:pos="683" w:leader="none"/>
        </w:tabs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Какое обозначение по ГОСТу имеет формат размером 210×297</w:t>
      </w:r>
      <w:r>
        <w:rPr>
          <w:b/>
          <w:spacing w:val="-13"/>
          <w:sz w:val="26"/>
          <w:szCs w:val="26"/>
        </w:rPr>
        <w:t xml:space="preserve"> </w:t>
      </w:r>
      <w:r>
        <w:rPr>
          <w:b/>
          <w:sz w:val="26"/>
          <w:szCs w:val="26"/>
        </w:rPr>
        <w:t>?</w:t>
      </w:r>
    </w:p>
    <w:p>
      <w:pPr>
        <w:pStyle w:val="Style16"/>
        <w:tabs>
          <w:tab w:val="left" w:pos="1815" w:leader="none"/>
          <w:tab w:val="left" w:pos="3191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А1;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А2;</w:t>
        <w:tab/>
        <w:t>В)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А4.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ind w:left="402" w:right="552" w:hanging="0"/>
        <w:rPr>
          <w:sz w:val="26"/>
          <w:szCs w:val="26"/>
        </w:rPr>
      </w:pPr>
      <w:r>
        <w:rPr>
          <w:sz w:val="26"/>
          <w:szCs w:val="26"/>
        </w:rPr>
        <w:t>Какой знак или букву следует нанести перед размерным числом при указании диаметра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окружности?</w:t>
      </w:r>
    </w:p>
    <w:p>
      <w:pPr>
        <w:pStyle w:val="Style16"/>
        <w:tabs>
          <w:tab w:val="left" w:pos="1885" w:leader="none"/>
          <w:tab w:val="left" w:pos="3244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D;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R;</w:t>
        <w:tab/>
        <w:t>В) Ø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ind w:left="402" w:right="1003" w:hanging="0"/>
        <w:rPr>
          <w:sz w:val="26"/>
          <w:szCs w:val="26"/>
        </w:rPr>
      </w:pPr>
      <w:r>
        <w:rPr>
          <w:sz w:val="26"/>
          <w:szCs w:val="26"/>
        </w:rPr>
        <w:t>Каким типом линий выполняются осевые и центровые линии на чертежах?</w:t>
      </w:r>
    </w:p>
    <w:p>
      <w:pPr>
        <w:pStyle w:val="Style16"/>
        <w:tabs>
          <w:tab w:val="left" w:pos="4525" w:leader="none"/>
        </w:tabs>
        <w:spacing w:before="0" w:after="0"/>
        <w:ind w:right="1929" w:hanging="0"/>
        <w:rPr>
          <w:sz w:val="26"/>
          <w:szCs w:val="26"/>
        </w:rPr>
      </w:pPr>
      <w:r>
        <w:rPr>
          <w:sz w:val="26"/>
          <w:szCs w:val="26"/>
        </w:rPr>
        <w:t>А) сплошной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тонкой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линией;</w:t>
        <w:tab/>
        <w:t>Б) штрихпунктирной линией; В) штриховой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линией.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ind w:left="402" w:right="1350" w:hanging="0"/>
        <w:rPr>
          <w:sz w:val="26"/>
          <w:szCs w:val="26"/>
        </w:rPr>
      </w:pPr>
      <w:r>
        <w:rPr>
          <w:sz w:val="26"/>
          <w:szCs w:val="26"/>
        </w:rPr>
        <w:t>Фронтальная проекция, главный вид и фасад обозначается на плоскости?</w:t>
      </w:r>
    </w:p>
    <w:p>
      <w:pPr>
        <w:pStyle w:val="Style16"/>
        <w:tabs>
          <w:tab w:val="left" w:pos="1947" w:leader="none"/>
          <w:tab w:val="left" w:pos="3390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W;</w:t>
        <w:tab/>
        <w:t>Б)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V;</w:t>
        <w:tab/>
        <w:t>В)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H.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ind w:left="402" w:right="751" w:hanging="0"/>
        <w:rPr>
          <w:sz w:val="26"/>
          <w:szCs w:val="26"/>
        </w:rPr>
      </w:pPr>
      <w:r>
        <w:rPr>
          <w:sz w:val="26"/>
          <w:szCs w:val="26"/>
        </w:rPr>
        <w:t>Как расположены по отношению друг к другу проецирующие лучи при косоугольном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проецировании?</w:t>
      </w:r>
    </w:p>
    <w:p>
      <w:pPr>
        <w:pStyle w:val="Style16"/>
        <w:tabs>
          <w:tab w:val="left" w:pos="4667" w:leader="none"/>
        </w:tabs>
        <w:spacing w:before="0" w:after="0"/>
        <w:ind w:right="508" w:hanging="0"/>
        <w:rPr>
          <w:sz w:val="26"/>
          <w:szCs w:val="26"/>
        </w:rPr>
      </w:pPr>
      <w:r>
        <w:rPr>
          <w:sz w:val="26"/>
          <w:szCs w:val="26"/>
        </w:rPr>
        <w:t>А) лучи исходят из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одной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точки;</w:t>
        <w:tab/>
        <w:t>Б) лучи перпендикулярны между собой; В) лучи параллельны между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собой.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rPr>
          <w:sz w:val="26"/>
          <w:szCs w:val="26"/>
        </w:rPr>
      </w:pPr>
      <w:r>
        <w:rPr>
          <w:sz w:val="26"/>
          <w:szCs w:val="26"/>
        </w:rPr>
        <w:t>Что является изометрической проекцией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окружности?</w:t>
      </w:r>
    </w:p>
    <w:p>
      <w:pPr>
        <w:pStyle w:val="Style16"/>
        <w:tabs>
          <w:tab w:val="left" w:pos="2089" w:leader="none"/>
          <w:tab w:val="left" w:pos="3580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эллипс;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круг;</w:t>
        <w:tab/>
        <w:t>В) шар.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rPr>
          <w:sz w:val="26"/>
          <w:szCs w:val="26"/>
        </w:rPr>
      </w:pPr>
      <w:r>
        <w:rPr>
          <w:sz w:val="26"/>
          <w:szCs w:val="26"/>
        </w:rPr>
        <w:t>Что обозначает слово «диметрия» в переводе с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греческого?</w:t>
      </w:r>
    </w:p>
    <w:p>
      <w:pPr>
        <w:pStyle w:val="Style16"/>
        <w:tabs>
          <w:tab w:val="left" w:pos="3726" w:leader="none"/>
        </w:tabs>
        <w:spacing w:before="0" w:after="0"/>
        <w:ind w:right="3555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равные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измерения;</w:t>
        <w:tab/>
        <w:t>Б) двойное измерение; В) измерение по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осям.</w:t>
      </w:r>
    </w:p>
    <w:p>
      <w:pPr>
        <w:pStyle w:val="111"/>
        <w:numPr>
          <w:ilvl w:val="0"/>
          <w:numId w:val="4"/>
        </w:numPr>
        <w:tabs>
          <w:tab w:val="left" w:pos="683" w:leader="none"/>
        </w:tabs>
        <w:ind w:left="402" w:right="766" w:hanging="0"/>
        <w:rPr>
          <w:sz w:val="26"/>
          <w:szCs w:val="26"/>
        </w:rPr>
      </w:pPr>
      <w:r>
        <w:rPr>
          <w:sz w:val="26"/>
          <w:szCs w:val="26"/>
        </w:rPr>
        <w:t>Как называют изображение предмета, полученное на фронтальной плоскости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проекции?</w:t>
      </w:r>
    </w:p>
    <w:p>
      <w:pPr>
        <w:pStyle w:val="Style16"/>
        <w:tabs>
          <w:tab w:val="left" w:pos="3659" w:leader="none"/>
        </w:tabs>
        <w:spacing w:before="0" w:after="0"/>
        <w:ind w:right="4464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видом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спереди;</w:t>
        <w:tab/>
        <w:t>Б) видом слева; В) видом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сверху.</w:t>
      </w:r>
    </w:p>
    <w:p>
      <w:pPr>
        <w:pStyle w:val="111"/>
        <w:numPr>
          <w:ilvl w:val="0"/>
          <w:numId w:val="4"/>
        </w:numPr>
        <w:tabs>
          <w:tab w:val="left" w:pos="753" w:leader="none"/>
        </w:tabs>
        <w:ind w:left="752" w:hanging="351"/>
        <w:rPr>
          <w:sz w:val="26"/>
          <w:szCs w:val="26"/>
        </w:rPr>
      </w:pPr>
      <w:r>
        <w:rPr>
          <w:sz w:val="26"/>
          <w:szCs w:val="26"/>
        </w:rPr>
        <w:t>Сопряжением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называется…….</w:t>
      </w:r>
    </w:p>
    <w:p>
      <w:pPr>
        <w:pStyle w:val="Style16"/>
        <w:tabs>
          <w:tab w:val="left" w:pos="4088" w:leader="none"/>
        </w:tabs>
        <w:spacing w:before="0" w:after="0"/>
        <w:ind w:right="705" w:hanging="0"/>
        <w:rPr>
          <w:sz w:val="26"/>
          <w:szCs w:val="26"/>
        </w:rPr>
      </w:pPr>
      <w:r>
        <w:rPr>
          <w:sz w:val="26"/>
          <w:szCs w:val="26"/>
        </w:rPr>
        <w:t>А)  излом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прямой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линии</w:t>
        <w:tab/>
        <w:t>Б) плавный переход одной линии в другую В) переход прямой линии 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другую</w:t>
      </w:r>
    </w:p>
    <w:p>
      <w:pPr>
        <w:pStyle w:val="111"/>
        <w:numPr>
          <w:ilvl w:val="0"/>
          <w:numId w:val="4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Какие бывают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сечения?</w:t>
      </w:r>
    </w:p>
    <w:p>
      <w:pPr>
        <w:pStyle w:val="Style16"/>
        <w:tabs>
          <w:tab w:val="left" w:pos="4912" w:leader="none"/>
        </w:tabs>
        <w:spacing w:before="0" w:after="0"/>
        <w:ind w:right="1950" w:hanging="0"/>
        <w:rPr>
          <w:sz w:val="26"/>
          <w:szCs w:val="26"/>
        </w:rPr>
      </w:pPr>
      <w:r>
        <w:rPr>
          <w:sz w:val="26"/>
          <w:szCs w:val="26"/>
        </w:rPr>
        <w:t>А) вынесенные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наложенные;</w:t>
        <w:tab/>
        <w:t>Б) внутренние и внешние; В) нижние 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верхние.</w:t>
      </w:r>
    </w:p>
    <w:p>
      <w:pPr>
        <w:pStyle w:val="111"/>
        <w:numPr>
          <w:ilvl w:val="0"/>
          <w:numId w:val="4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Для чего применяют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разрезы?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для выявления внутренней формы предмета;</w:t>
      </w:r>
    </w:p>
    <w:p>
      <w:pPr>
        <w:pStyle w:val="Style16"/>
        <w:spacing w:before="0" w:after="0"/>
        <w:ind w:right="1783" w:hanging="0"/>
        <w:rPr>
          <w:sz w:val="26"/>
          <w:szCs w:val="26"/>
        </w:rPr>
      </w:pPr>
      <w:r>
        <w:rPr>
          <w:sz w:val="26"/>
          <w:szCs w:val="26"/>
        </w:rPr>
        <w:t>Б) для изображения ограниченного места поверхности предмета; В) для увеличения или уменьшения предмета.</w:t>
      </w:r>
    </w:p>
    <w:p>
      <w:pPr>
        <w:pStyle w:val="111"/>
        <w:numPr>
          <w:ilvl w:val="0"/>
          <w:numId w:val="4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 называется разрез, выполненный вместо вида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сверху?</w:t>
      </w:r>
    </w:p>
    <w:p>
      <w:pPr>
        <w:pStyle w:val="Style16"/>
        <w:tabs>
          <w:tab w:val="left" w:pos="4468" w:leader="none"/>
        </w:tabs>
        <w:spacing w:before="0" w:after="0"/>
        <w:ind w:right="2773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фронтальный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разрез;</w:t>
        <w:tab/>
        <w:t>Б) профильный разрез; В) горизонтальный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разрез.</w:t>
      </w:r>
    </w:p>
    <w:p>
      <w:pPr>
        <w:pStyle w:val="111"/>
        <w:numPr>
          <w:ilvl w:val="0"/>
          <w:numId w:val="4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Какая группа соединений относится 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неразъёмным?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сварное, заклёпочное, клеёное, паяное;</w:t>
      </w:r>
    </w:p>
    <w:p>
      <w:pPr>
        <w:pStyle w:val="Style16"/>
        <w:spacing w:before="0" w:after="0"/>
        <w:ind w:right="2421" w:hanging="0"/>
        <w:rPr>
          <w:sz w:val="26"/>
          <w:szCs w:val="26"/>
        </w:rPr>
      </w:pPr>
      <w:r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>
      <w:pPr>
        <w:pStyle w:val="111"/>
        <w:numPr>
          <w:ilvl w:val="0"/>
          <w:numId w:val="4"/>
        </w:numPr>
        <w:tabs>
          <w:tab w:val="left" w:pos="824" w:leader="none"/>
        </w:tabs>
        <w:ind w:left="402" w:right="1430" w:hanging="0"/>
        <w:rPr>
          <w:sz w:val="26"/>
          <w:szCs w:val="26"/>
        </w:rPr>
      </w:pPr>
      <w:r>
        <w:rPr>
          <w:sz w:val="26"/>
          <w:szCs w:val="26"/>
        </w:rPr>
        <w:t>Как называются соединения, многократно встречающиеся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в механизмах различных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машин?</w:t>
      </w:r>
    </w:p>
    <w:p>
      <w:pPr>
        <w:pStyle w:val="Style16"/>
        <w:tabs>
          <w:tab w:val="left" w:pos="3155" w:leader="none"/>
          <w:tab w:val="left" w:pos="5606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сложными;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типовыми;</w:t>
        <w:tab/>
        <w:t>В) сборочными.</w:t>
      </w:r>
    </w:p>
    <w:p>
      <w:pPr>
        <w:pStyle w:val="111"/>
        <w:numPr>
          <w:ilvl w:val="0"/>
          <w:numId w:val="4"/>
        </w:numPr>
        <w:tabs>
          <w:tab w:val="left" w:pos="757" w:leader="none"/>
        </w:tabs>
        <w:ind w:left="756" w:hanging="355"/>
        <w:rPr>
          <w:sz w:val="26"/>
          <w:szCs w:val="26"/>
        </w:rPr>
      </w:pPr>
      <w:r>
        <w:rPr>
          <w:sz w:val="26"/>
          <w:szCs w:val="26"/>
        </w:rPr>
        <w:t>Какие основные сведения содержит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спецификация?</w:t>
      </w:r>
    </w:p>
    <w:p>
      <w:pPr>
        <w:pStyle w:val="Style16"/>
        <w:spacing w:before="0" w:after="0"/>
        <w:ind w:right="705" w:hanging="0"/>
        <w:rPr>
          <w:sz w:val="26"/>
          <w:szCs w:val="26"/>
        </w:rPr>
      </w:pPr>
      <w:r>
        <w:rPr>
          <w:sz w:val="26"/>
          <w:szCs w:val="26"/>
        </w:rPr>
        <w:t>А) позиции, разрезы, количество и материалы деталей, входящие в состав сборочной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единицы;</w:t>
      </w:r>
    </w:p>
    <w:p>
      <w:pPr>
        <w:pStyle w:val="Style16"/>
        <w:spacing w:before="0" w:after="0"/>
        <w:ind w:right="710" w:hanging="0"/>
        <w:rPr>
          <w:sz w:val="26"/>
          <w:szCs w:val="26"/>
        </w:rPr>
      </w:pPr>
      <w:r>
        <w:rPr>
          <w:sz w:val="26"/>
          <w:szCs w:val="26"/>
        </w:rPr>
        <w:t>Б) позиции, наименование, виды и материалы деталей, входящих в состав сборочной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единицы;</w:t>
      </w:r>
    </w:p>
    <w:p>
      <w:pPr>
        <w:pStyle w:val="Style16"/>
        <w:spacing w:before="0" w:after="0"/>
        <w:ind w:right="784" w:hanging="0"/>
        <w:rPr>
          <w:sz w:val="26"/>
          <w:szCs w:val="26"/>
        </w:rPr>
      </w:pPr>
      <w:r>
        <w:rPr>
          <w:sz w:val="26"/>
          <w:szCs w:val="26"/>
        </w:rPr>
        <w:t>В) позиции, количество, наименование и материалы деталей, входящих в состав сборочной единицы.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Практическая часть.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1. Выполнить чертёж детали в масштабе 1:1</w:t>
      </w:r>
    </w:p>
    <w:p>
      <w:pPr>
        <w:pStyle w:val="Normal"/>
        <w:ind w:left="1590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2. На виде слева выполнить соединение вида и разреза.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sectPr>
          <w:type w:val="nextPage"/>
          <w:pgSz w:w="11906" w:h="16838"/>
          <w:pgMar w:left="1300" w:right="620" w:header="0" w:top="760" w:footer="0" w:bottom="426" w:gutter="0"/>
          <w:pgNumType w:fmt="decimal"/>
          <w:formProt w:val="false"/>
          <w:textDirection w:val="lrTb"/>
          <w:docGrid w:type="default" w:linePitch="100" w:charSpace="0"/>
        </w:sect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drawing>
          <wp:anchor behindDoc="0" distT="0" distB="0" distL="0" distR="0" simplePos="0" locked="0" layoutInCell="1" allowOverlap="1" relativeHeight="5">
            <wp:simplePos x="0" y="0"/>
            <wp:positionH relativeFrom="page">
              <wp:posOffset>1664970</wp:posOffset>
            </wp:positionH>
            <wp:positionV relativeFrom="paragraph">
              <wp:posOffset>200660</wp:posOffset>
            </wp:positionV>
            <wp:extent cx="4141470" cy="3952240"/>
            <wp:effectExtent l="0" t="0" r="0" b="0"/>
            <wp:wrapTopAndBottom/>
            <wp:docPr id="2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ВАРИАНТ 2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Теоретическая часть.</w:t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ListParagraph"/>
        <w:numPr>
          <w:ilvl w:val="0"/>
          <w:numId w:val="3"/>
        </w:numPr>
        <w:tabs>
          <w:tab w:val="left" w:pos="683" w:leader="none"/>
        </w:tabs>
        <w:ind w:left="402" w:right="446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Какую букву следует нанести перед размерным числом при указании толщины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детали?</w:t>
      </w:r>
    </w:p>
    <w:p>
      <w:pPr>
        <w:pStyle w:val="Style16"/>
        <w:tabs>
          <w:tab w:val="left" w:pos="1784" w:leader="none"/>
          <w:tab w:val="left" w:pos="3229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L;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Q;</w:t>
        <w:tab/>
        <w:t>В)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На каком месте чертежа располагается основная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надпись?</w:t>
      </w:r>
    </w:p>
    <w:p>
      <w:pPr>
        <w:pStyle w:val="Style16"/>
        <w:tabs>
          <w:tab w:val="left" w:pos="4638" w:leader="none"/>
        </w:tabs>
        <w:spacing w:before="0" w:after="0"/>
        <w:ind w:right="2262" w:hanging="0"/>
        <w:rPr>
          <w:sz w:val="26"/>
          <w:szCs w:val="26"/>
        </w:rPr>
      </w:pPr>
      <w:r>
        <w:rPr>
          <w:sz w:val="26"/>
          <w:szCs w:val="26"/>
        </w:rPr>
        <w:t>А) в левом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нижнем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углу;</w:t>
        <w:tab/>
        <w:t xml:space="preserve">Б) в правом нижнем </w:t>
      </w:r>
      <w:r>
        <w:rPr>
          <w:spacing w:val="-3"/>
          <w:sz w:val="26"/>
          <w:szCs w:val="26"/>
        </w:rPr>
        <w:t xml:space="preserve">углу; </w:t>
      </w:r>
      <w:r>
        <w:rPr>
          <w:sz w:val="26"/>
          <w:szCs w:val="26"/>
        </w:rPr>
        <w:t>В) в левом верхнем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углу;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 называется процесс построения проекции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предмета?</w:t>
      </w:r>
    </w:p>
    <w:p>
      <w:pPr>
        <w:pStyle w:val="Style16"/>
        <w:tabs>
          <w:tab w:val="left" w:pos="3080" w:leader="none"/>
          <w:tab w:val="left" w:pos="6244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анализом;</w:t>
        <w:tab/>
        <w:t>Б)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проецированием;</w:t>
        <w:tab/>
        <w:t>В) чертежом.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Что обозначает слово «изометрия» в переводе с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греческого?</w:t>
      </w:r>
    </w:p>
    <w:p>
      <w:pPr>
        <w:pStyle w:val="Style16"/>
        <w:tabs>
          <w:tab w:val="left" w:pos="3726" w:leader="none"/>
        </w:tabs>
        <w:spacing w:before="0" w:after="0"/>
        <w:ind w:right="3555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равные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измерения;</w:t>
        <w:tab/>
        <w:t>Б) двойное измерение; В) измерение по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осям.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402" w:right="1446" w:hanging="0"/>
        <w:rPr>
          <w:sz w:val="26"/>
          <w:szCs w:val="26"/>
        </w:rPr>
      </w:pPr>
      <w:r>
        <w:rPr>
          <w:sz w:val="26"/>
          <w:szCs w:val="26"/>
        </w:rPr>
        <w:t>Как называют изображение отдельного, ограниченного места поверхности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предмета?</w:t>
      </w:r>
    </w:p>
    <w:p>
      <w:pPr>
        <w:pStyle w:val="Style16"/>
        <w:tabs>
          <w:tab w:val="left" w:pos="3558" w:leader="none"/>
          <w:tab w:val="left" w:pos="5726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местным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видом;</w:t>
        <w:tab/>
        <w:t>Б) разрезом;</w:t>
        <w:tab/>
        <w:t>В) сечением.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Для чего применяют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сечения?</w:t>
      </w:r>
    </w:p>
    <w:p>
      <w:pPr>
        <w:pStyle w:val="Style16"/>
        <w:spacing w:before="0" w:after="0"/>
        <w:ind w:right="1742" w:hanging="0"/>
        <w:rPr>
          <w:sz w:val="26"/>
          <w:szCs w:val="26"/>
        </w:rPr>
      </w:pPr>
      <w:r>
        <w:rPr>
          <w:sz w:val="26"/>
          <w:szCs w:val="26"/>
        </w:rPr>
        <w:t>А) для изображения ограниченного места поверхности предмета; Б) для выявления поперечной формы предмета;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В) для увеличения или уменьшения изображения.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Какое сечение называют наложенным?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расположенное непосредственно на видах;</w:t>
      </w:r>
    </w:p>
    <w:p>
      <w:pPr>
        <w:pStyle w:val="Style16"/>
        <w:spacing w:before="0" w:after="0"/>
        <w:ind w:right="3331" w:hanging="0"/>
        <w:rPr>
          <w:sz w:val="26"/>
          <w:szCs w:val="26"/>
        </w:rPr>
      </w:pPr>
      <w:r>
        <w:rPr>
          <w:sz w:val="26"/>
          <w:szCs w:val="26"/>
        </w:rPr>
        <w:t>Б) расположенное вне контура изображения детали; В) расположенное на свободном поле чертежа.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 выделяется фигура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сечения?</w:t>
      </w:r>
    </w:p>
    <w:p>
      <w:pPr>
        <w:pStyle w:val="Style16"/>
        <w:tabs>
          <w:tab w:val="left" w:pos="3150" w:leader="none"/>
          <w:tab w:val="left" w:pos="6904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штриховкой;</w:t>
        <w:tab/>
        <w:t>Б) ничем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выделяется;</w:t>
        <w:tab/>
        <w:t>В) зачернением.</w:t>
      </w:r>
    </w:p>
    <w:p>
      <w:pPr>
        <w:pStyle w:val="111"/>
        <w:numPr>
          <w:ilvl w:val="0"/>
          <w:numId w:val="3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Какой линией ограничивают местный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разрез?</w:t>
      </w:r>
    </w:p>
    <w:p>
      <w:pPr>
        <w:pStyle w:val="Style16"/>
        <w:tabs>
          <w:tab w:val="left" w:pos="5306" w:leader="none"/>
        </w:tabs>
        <w:spacing w:before="0" w:after="0"/>
        <w:ind w:right="2094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штрихпунктирной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линией;</w:t>
        <w:tab/>
        <w:t>Б) волнистой линией; В) сплошной тонкой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линией</w:t>
      </w:r>
    </w:p>
    <w:p>
      <w:pPr>
        <w:pStyle w:val="111"/>
        <w:numPr>
          <w:ilvl w:val="0"/>
          <w:numId w:val="3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 называется проецирование, если проецирующие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лучи</w:t>
      </w:r>
    </w:p>
    <w:p>
      <w:pPr>
        <w:pStyle w:val="Normal"/>
        <w:ind w:left="402" w:right="519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параллельны друг другу и падают на плоскость проекций под прямым углом?</w:t>
      </w:r>
    </w:p>
    <w:p>
      <w:pPr>
        <w:pStyle w:val="Style16"/>
        <w:tabs>
          <w:tab w:val="left" w:pos="4436" w:leader="none"/>
        </w:tabs>
        <w:spacing w:before="0" w:after="0"/>
        <w:ind w:right="1836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центральное;</w:t>
        <w:tab/>
        <w:t>Б) параллельное косоугольное; В) параллельное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прямоугольное</w:t>
      </w:r>
    </w:p>
    <w:p>
      <w:pPr>
        <w:pStyle w:val="111"/>
        <w:numPr>
          <w:ilvl w:val="0"/>
          <w:numId w:val="3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Что называется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сопряжением?</w:t>
      </w:r>
    </w:p>
    <w:p>
      <w:pPr>
        <w:pStyle w:val="Style16"/>
        <w:tabs>
          <w:tab w:val="left" w:pos="4235" w:leader="none"/>
        </w:tabs>
        <w:spacing w:before="0" w:after="0"/>
        <w:ind w:right="1444" w:hanging="0"/>
        <w:rPr>
          <w:sz w:val="26"/>
          <w:szCs w:val="26"/>
        </w:rPr>
      </w:pPr>
      <w:r>
        <w:rPr>
          <w:sz w:val="26"/>
          <w:szCs w:val="26"/>
        </w:rPr>
        <w:t>А) излом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прямой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линии;</w:t>
        <w:tab/>
        <w:t>Б) переход прямой линии в кривую; В) плавный переход одной линии 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другую.</w:t>
      </w:r>
    </w:p>
    <w:p>
      <w:pPr>
        <w:pStyle w:val="111"/>
        <w:numPr>
          <w:ilvl w:val="0"/>
          <w:numId w:val="3"/>
        </w:numPr>
        <w:tabs>
          <w:tab w:val="left" w:pos="824" w:leader="none"/>
        </w:tabs>
        <w:ind w:left="402" w:right="396" w:hanging="0"/>
        <w:rPr>
          <w:sz w:val="26"/>
          <w:szCs w:val="26"/>
        </w:rPr>
      </w:pPr>
      <w:r>
        <w:rPr>
          <w:sz w:val="26"/>
          <w:szCs w:val="26"/>
        </w:rPr>
        <w:t>Как называются соединения, которые можно разобрать не разрушая деталей и скрепляющих их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элементов?</w:t>
      </w:r>
    </w:p>
    <w:p>
      <w:pPr>
        <w:pStyle w:val="Style16"/>
        <w:tabs>
          <w:tab w:val="left" w:pos="3107" w:leader="none"/>
          <w:tab w:val="left" w:pos="6117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разъёмные;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неразъёмные;</w:t>
        <w:tab/>
        <w:t>В) типовые.</w:t>
      </w:r>
    </w:p>
    <w:p>
      <w:pPr>
        <w:pStyle w:val="111"/>
        <w:numPr>
          <w:ilvl w:val="0"/>
          <w:numId w:val="3"/>
        </w:numPr>
        <w:tabs>
          <w:tab w:val="left" w:pos="825" w:leader="none"/>
        </w:tabs>
        <w:ind w:left="824" w:hanging="423"/>
        <w:rPr>
          <w:sz w:val="26"/>
          <w:szCs w:val="26"/>
        </w:rPr>
      </w:pPr>
      <w:r>
        <w:rPr>
          <w:sz w:val="26"/>
          <w:szCs w:val="26"/>
        </w:rPr>
        <w:t>Какая группа соединений относится 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разъёмным?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сварное, заклёпочное, клеёное, паяное;</w:t>
      </w:r>
    </w:p>
    <w:p>
      <w:pPr>
        <w:pStyle w:val="Style16"/>
        <w:spacing w:before="0" w:after="0"/>
        <w:ind w:right="2421" w:hanging="0"/>
        <w:rPr>
          <w:sz w:val="26"/>
          <w:szCs w:val="26"/>
        </w:rPr>
      </w:pPr>
      <w:r>
        <w:rPr>
          <w:sz w:val="26"/>
          <w:szCs w:val="26"/>
        </w:rPr>
        <w:t>Б) винтовое, штифтовое, шпоночное, шпилечное, болтовое; В) сварное, заклёпочное, болтовое, винтовое.</w:t>
      </w:r>
    </w:p>
    <w:p>
      <w:pPr>
        <w:pStyle w:val="111"/>
        <w:numPr>
          <w:ilvl w:val="0"/>
          <w:numId w:val="3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 называются основные изображения на строительных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чертежах?</w:t>
      </w:r>
    </w:p>
    <w:p>
      <w:pPr>
        <w:pStyle w:val="Style16"/>
        <w:tabs>
          <w:tab w:val="left" w:pos="4424" w:leader="none"/>
        </w:tabs>
        <w:spacing w:before="0" w:after="0"/>
        <w:ind w:right="2740" w:hanging="0"/>
        <w:rPr>
          <w:sz w:val="26"/>
          <w:szCs w:val="26"/>
        </w:rPr>
      </w:pPr>
      <w:r>
        <w:rPr>
          <w:sz w:val="26"/>
          <w:szCs w:val="26"/>
        </w:rPr>
        <w:t>А) вид,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разрез,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сечение;</w:t>
        <w:tab/>
        <w:t>Б) фасад, план, разрез; В) план, вид, наглядное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изображение.</w:t>
      </w:r>
    </w:p>
    <w:p>
      <w:pPr>
        <w:pStyle w:val="111"/>
        <w:numPr>
          <w:ilvl w:val="0"/>
          <w:numId w:val="3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Какой из вариантов соответствует масштабу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уменьшения?</w:t>
      </w:r>
    </w:p>
    <w:p>
      <w:pPr>
        <w:pStyle w:val="Style16"/>
        <w:tabs>
          <w:tab w:val="left" w:pos="2290" w:leader="none"/>
          <w:tab w:val="left" w:pos="4141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 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1: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2;</w:t>
        <w:tab/>
        <w:t>Б) М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1: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1;</w:t>
        <w:tab/>
        <w:t>В) 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2:1.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Практическая часть.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1. Выполнить чертёж детали в масштабе 1:1</w:t>
      </w:r>
    </w:p>
    <w:p>
      <w:pPr>
        <w:pStyle w:val="Normal"/>
        <w:ind w:left="1590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2. На виде слева выполнить профильный разрез.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sectPr>
          <w:type w:val="nextPage"/>
          <w:pgSz w:w="11906" w:h="16838"/>
          <w:pgMar w:left="1300" w:right="620" w:header="0" w:top="760" w:footer="0" w:bottom="660" w:gutter="0"/>
          <w:pgNumType w:fmt="decimal"/>
          <w:formProt w:val="false"/>
          <w:textDirection w:val="lrTb"/>
          <w:docGrid w:type="default" w:linePitch="100" w:charSpace="0"/>
        </w:sect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1654175</wp:posOffset>
            </wp:positionH>
            <wp:positionV relativeFrom="paragraph">
              <wp:posOffset>139700</wp:posOffset>
            </wp:positionV>
            <wp:extent cx="4318635" cy="3918585"/>
            <wp:effectExtent l="0" t="0" r="0" b="0"/>
            <wp:wrapTopAndBottom/>
            <wp:docPr id="3" name="image4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ВАРИАНТ</w:t>
      </w:r>
      <w:r>
        <w:rPr>
          <w:b/>
          <w:spacing w:val="68"/>
          <w:sz w:val="26"/>
          <w:szCs w:val="26"/>
        </w:rPr>
        <w:t xml:space="preserve"> </w:t>
      </w:r>
      <w:r>
        <w:rPr>
          <w:b/>
          <w:sz w:val="26"/>
          <w:szCs w:val="26"/>
        </w:rPr>
        <w:t>3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Теоретическая часть.</w:t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ListParagraph"/>
        <w:numPr>
          <w:ilvl w:val="0"/>
          <w:numId w:val="2"/>
        </w:numPr>
        <w:tabs>
          <w:tab w:val="left" w:pos="683" w:leader="none"/>
        </w:tabs>
        <w:ind w:left="402" w:right="29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На какую величину должны выступать за контур изображения осевые и центровые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линии?</w:t>
      </w:r>
    </w:p>
    <w:p>
      <w:pPr>
        <w:pStyle w:val="Style16"/>
        <w:tabs>
          <w:tab w:val="left" w:pos="2458" w:leader="none"/>
          <w:tab w:val="left" w:pos="4616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3…5 мм;</w:t>
        <w:tab/>
        <w:t>Б)5…10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мм;</w:t>
        <w:tab/>
        <w:t>В)10…15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мм.</w:t>
      </w:r>
    </w:p>
    <w:p>
      <w:pPr>
        <w:pStyle w:val="111"/>
        <w:numPr>
          <w:ilvl w:val="0"/>
          <w:numId w:val="2"/>
        </w:numPr>
        <w:tabs>
          <w:tab w:val="left" w:pos="615" w:leader="none"/>
        </w:tabs>
        <w:ind w:left="402" w:right="609" w:hanging="0"/>
        <w:rPr>
          <w:sz w:val="26"/>
          <w:szCs w:val="26"/>
        </w:rPr>
      </w:pPr>
      <w:r>
        <w:rPr>
          <w:sz w:val="26"/>
          <w:szCs w:val="26"/>
        </w:rPr>
        <w:t>Штрих пунктирная тонкая линия предназначена для вычерчивания линий</w:t>
      </w:r>
    </w:p>
    <w:p>
      <w:pPr>
        <w:pStyle w:val="Style16"/>
        <w:tabs>
          <w:tab w:val="left" w:pos="4062" w:leader="none"/>
        </w:tabs>
        <w:spacing w:before="0" w:after="0"/>
        <w:ind w:right="3075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видимого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контура;</w:t>
        <w:tab/>
        <w:t xml:space="preserve">Б) невидимого </w:t>
      </w:r>
      <w:r>
        <w:rPr>
          <w:spacing w:val="-3"/>
          <w:sz w:val="26"/>
          <w:szCs w:val="26"/>
        </w:rPr>
        <w:t xml:space="preserve">контура; </w:t>
      </w:r>
      <w:r>
        <w:rPr>
          <w:sz w:val="26"/>
          <w:szCs w:val="26"/>
        </w:rPr>
        <w:t>В) осевых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линий.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Какой из вариантов соответствует масштабу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уменьшения?</w:t>
      </w:r>
    </w:p>
    <w:p>
      <w:pPr>
        <w:pStyle w:val="Style16"/>
        <w:tabs>
          <w:tab w:val="left" w:pos="2429" w:leader="none"/>
          <w:tab w:val="left" w:pos="4420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 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1: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2;</w:t>
        <w:tab/>
        <w:t>Б) М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1: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1;</w:t>
        <w:tab/>
        <w:t>В) 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2:1.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Какие размеры по ГОСТу имеет формат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А4?</w:t>
      </w:r>
    </w:p>
    <w:p>
      <w:pPr>
        <w:pStyle w:val="Style16"/>
        <w:tabs>
          <w:tab w:val="left" w:pos="3457" w:leader="none"/>
          <w:tab w:val="left" w:pos="6052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 297×210 мм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;</w:t>
        <w:tab/>
        <w:t>Б)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297×420мм;</w:t>
        <w:tab/>
        <w:t>В)594×841мм.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402" w:right="1079" w:hanging="0"/>
        <w:rPr>
          <w:sz w:val="26"/>
          <w:szCs w:val="26"/>
        </w:rPr>
      </w:pPr>
      <w:r>
        <w:rPr>
          <w:sz w:val="26"/>
          <w:szCs w:val="26"/>
        </w:rPr>
        <w:t>Отношение линейных размеров изображения к действительным называют:</w:t>
      </w:r>
    </w:p>
    <w:p>
      <w:pPr>
        <w:pStyle w:val="Style16"/>
        <w:tabs>
          <w:tab w:val="left" w:pos="3354" w:leader="none"/>
          <w:tab w:val="left" w:pos="5896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сопряжением;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стандартом;</w:t>
        <w:tab/>
        <w:t>В) масштабом.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Что является изометрической проекцией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окружности?</w:t>
      </w:r>
    </w:p>
    <w:p>
      <w:pPr>
        <w:pStyle w:val="Style16"/>
        <w:tabs>
          <w:tab w:val="left" w:pos="2367" w:leader="none"/>
          <w:tab w:val="left" w:pos="4069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эллипс;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круг;</w:t>
        <w:tab/>
        <w:t>В) шар.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Что обозначает слово «аксонометрия» в переводе с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греческого?</w:t>
      </w:r>
    </w:p>
    <w:p>
      <w:pPr>
        <w:pStyle w:val="Style16"/>
        <w:tabs>
          <w:tab w:val="left" w:pos="3865" w:leader="none"/>
        </w:tabs>
        <w:spacing w:before="0" w:after="0"/>
        <w:ind w:right="3418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равные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измерения;</w:t>
        <w:tab/>
        <w:t>Б) двойное измерение; В) измерение по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осям.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402" w:right="766" w:hanging="0"/>
        <w:rPr>
          <w:sz w:val="26"/>
          <w:szCs w:val="26"/>
        </w:rPr>
      </w:pPr>
      <w:r>
        <w:rPr>
          <w:sz w:val="26"/>
          <w:szCs w:val="26"/>
        </w:rPr>
        <w:t>Как называют изображение предмета, полученное на фронтальной плоскости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проекции?</w:t>
      </w:r>
    </w:p>
    <w:p>
      <w:pPr>
        <w:pStyle w:val="Style16"/>
        <w:tabs>
          <w:tab w:val="left" w:pos="3520" w:leader="none"/>
          <w:tab w:val="left" w:pos="6009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видом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спереди;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видом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слева;</w:t>
        <w:tab/>
        <w:t>В) видом сверху.</w:t>
      </w:r>
    </w:p>
    <w:p>
      <w:pPr>
        <w:pStyle w:val="111"/>
        <w:numPr>
          <w:ilvl w:val="0"/>
          <w:numId w:val="2"/>
        </w:numPr>
        <w:tabs>
          <w:tab w:val="left" w:pos="683" w:leader="none"/>
        </w:tabs>
        <w:ind w:left="402" w:right="555" w:hanging="0"/>
        <w:rPr>
          <w:sz w:val="26"/>
          <w:szCs w:val="26"/>
        </w:rPr>
      </w:pPr>
      <w:r>
        <w:rPr>
          <w:sz w:val="26"/>
          <w:szCs w:val="26"/>
        </w:rPr>
        <w:t>Как называют изображение фигуры, получающейся при мысленном рассечении предмета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плоскостью?</w:t>
      </w:r>
    </w:p>
    <w:p>
      <w:pPr>
        <w:pStyle w:val="Style16"/>
        <w:tabs>
          <w:tab w:val="left" w:pos="2939" w:leader="none"/>
          <w:tab w:val="left" w:pos="4852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сечением;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видом;</w:t>
        <w:tab/>
        <w:t>В)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анализом.</w:t>
      </w:r>
    </w:p>
    <w:p>
      <w:pPr>
        <w:pStyle w:val="111"/>
        <w:numPr>
          <w:ilvl w:val="0"/>
          <w:numId w:val="2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 выделяют фигуру сечения на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чертеже?</w:t>
      </w:r>
    </w:p>
    <w:p>
      <w:pPr>
        <w:pStyle w:val="Style16"/>
        <w:tabs>
          <w:tab w:val="left" w:pos="3618" w:leader="none"/>
        </w:tabs>
        <w:spacing w:before="0" w:after="0"/>
        <w:ind w:right="2833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зачернением;</w:t>
        <w:tab/>
        <w:t>Б) штрихпунктирной линией; В) штриховкой под углом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45</w:t>
      </w:r>
      <w:r>
        <w:rPr>
          <w:sz w:val="26"/>
          <w:szCs w:val="26"/>
          <w:vertAlign w:val="superscript"/>
        </w:rPr>
        <w:t>о</w:t>
      </w:r>
      <w:r>
        <w:rPr>
          <w:sz w:val="26"/>
          <w:szCs w:val="26"/>
        </w:rPr>
        <w:t>.</w:t>
      </w:r>
    </w:p>
    <w:p>
      <w:pPr>
        <w:pStyle w:val="111"/>
        <w:numPr>
          <w:ilvl w:val="0"/>
          <w:numId w:val="2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Чем отличается разрез от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сечения?</w:t>
      </w:r>
    </w:p>
    <w:p>
      <w:pPr>
        <w:pStyle w:val="Style16"/>
        <w:spacing w:before="0" w:after="0"/>
        <w:ind w:right="743" w:hanging="0"/>
        <w:rPr>
          <w:sz w:val="26"/>
          <w:szCs w:val="26"/>
        </w:rPr>
      </w:pPr>
      <w:r>
        <w:rPr>
          <w:sz w:val="26"/>
          <w:szCs w:val="26"/>
        </w:rPr>
        <w:t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В) ничем не отличаются.</w:t>
      </w:r>
    </w:p>
    <w:p>
      <w:pPr>
        <w:pStyle w:val="111"/>
        <w:numPr>
          <w:ilvl w:val="0"/>
          <w:numId w:val="2"/>
        </w:numPr>
        <w:tabs>
          <w:tab w:val="left" w:pos="825" w:leader="none"/>
        </w:tabs>
        <w:ind w:left="824" w:hanging="423"/>
        <w:rPr>
          <w:sz w:val="26"/>
          <w:szCs w:val="26"/>
        </w:rPr>
      </w:pPr>
      <w:r>
        <w:rPr>
          <w:sz w:val="26"/>
          <w:szCs w:val="26"/>
        </w:rPr>
        <w:t>Как называется разрез, выполненный вместо вида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слева?</w:t>
      </w:r>
    </w:p>
    <w:p>
      <w:pPr>
        <w:pStyle w:val="Style16"/>
        <w:tabs>
          <w:tab w:val="left" w:pos="4326" w:leader="none"/>
        </w:tabs>
        <w:spacing w:before="0" w:after="0"/>
        <w:ind w:right="2918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фронтальный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разрез;</w:t>
        <w:tab/>
        <w:t>Б) профильный разрез; В) горизонтальный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разрез.</w:t>
      </w:r>
    </w:p>
    <w:p>
      <w:pPr>
        <w:pStyle w:val="111"/>
        <w:numPr>
          <w:ilvl w:val="0"/>
          <w:numId w:val="2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Какой линией на чертеже разделяют часть вида и часть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разреза?</w:t>
      </w:r>
    </w:p>
    <w:p>
      <w:pPr>
        <w:sectPr>
          <w:type w:val="nextPage"/>
          <w:pgSz w:w="11906" w:h="16838"/>
          <w:pgMar w:left="1300" w:right="620" w:header="0" w:top="760" w:footer="0" w:bottom="660" w:gutter="0"/>
          <w:pgNumType w:fmt="decimal"/>
          <w:formProt w:val="false"/>
          <w:textDirection w:val="lrTb"/>
          <w:docGrid w:type="default" w:linePitch="100" w:charSpace="0"/>
        </w:sectPr>
        <w:pStyle w:val="Style16"/>
        <w:tabs>
          <w:tab w:val="left" w:pos="4952" w:leader="none"/>
        </w:tabs>
        <w:spacing w:before="0" w:after="0"/>
        <w:ind w:right="2444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штрихпунктирной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линией;</w:t>
        <w:tab/>
        <w:t>Б) волнистой линией; В) сплошной тонкой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линией</w:t>
      </w:r>
    </w:p>
    <w:p>
      <w:pPr>
        <w:pStyle w:val="111"/>
        <w:numPr>
          <w:ilvl w:val="0"/>
          <w:numId w:val="2"/>
        </w:numPr>
        <w:tabs>
          <w:tab w:val="left" w:pos="824" w:leader="none"/>
        </w:tabs>
        <w:ind w:left="402" w:right="775" w:hanging="0"/>
        <w:rPr>
          <w:sz w:val="26"/>
          <w:szCs w:val="26"/>
        </w:rPr>
      </w:pPr>
      <w:r>
        <w:rPr>
          <w:sz w:val="26"/>
          <w:szCs w:val="26"/>
        </w:rPr>
        <w:t>Как называются соединения, которые можно нельзя разобрать не разрушая деталей и скрепляющих их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элементов?</w:t>
      </w:r>
    </w:p>
    <w:p>
      <w:pPr>
        <w:pStyle w:val="Style16"/>
        <w:tabs>
          <w:tab w:val="left" w:pos="3457" w:leader="none"/>
          <w:tab w:val="left" w:pos="6746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разъёмные;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неразъёмные;</w:t>
        <w:tab/>
        <w:t>В) типовые.</w:t>
      </w:r>
    </w:p>
    <w:p>
      <w:pPr>
        <w:pStyle w:val="111"/>
        <w:numPr>
          <w:ilvl w:val="0"/>
          <w:numId w:val="2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Какие масштабы уменьшения применяют 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чертежах?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1:2; 1:4; 1:5; 1:10;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Б) 1:50; 1:100; 1:200; 1:400;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В) 1:10; 1:20; 1:50; 1:70.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Практическая часть.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1. Выполнить чертёж детали в масштабе 1:1</w:t>
      </w:r>
    </w:p>
    <w:p>
      <w:pPr>
        <w:pStyle w:val="Normal"/>
        <w:ind w:left="1590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2. На виде спереди выполнить фронтальный разрез.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sectPr>
          <w:type w:val="nextPage"/>
          <w:pgSz w:w="11906" w:h="16838"/>
          <w:pgMar w:left="1300" w:right="620" w:header="0" w:top="760" w:footer="0" w:bottom="660" w:gutter="0"/>
          <w:pgNumType w:fmt="decimal"/>
          <w:formProt w:val="false"/>
          <w:textDirection w:val="lrTb"/>
          <w:docGrid w:type="default" w:linePitch="100" w:charSpace="0"/>
        </w:sect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posOffset>1371600</wp:posOffset>
            </wp:positionH>
            <wp:positionV relativeFrom="paragraph">
              <wp:posOffset>210185</wp:posOffset>
            </wp:positionV>
            <wp:extent cx="4595495" cy="3692525"/>
            <wp:effectExtent l="0" t="0" r="0" b="0"/>
            <wp:wrapTopAndBottom/>
            <wp:docPr id="4" name="image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ВАРИАНТ 4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Теоретическая часть.</w:t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прочитай вопрос и выбери один вариант правильного ответа.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ListParagraph"/>
        <w:numPr>
          <w:ilvl w:val="0"/>
          <w:numId w:val="1"/>
        </w:numPr>
        <w:tabs>
          <w:tab w:val="left" w:pos="683" w:leader="none"/>
        </w:tabs>
        <w:ind w:left="402" w:right="552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Какой знак или букву следует нанести перед размерным числом при указании диаметра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окружности?</w:t>
      </w:r>
    </w:p>
    <w:p>
      <w:pPr>
        <w:pStyle w:val="Style16"/>
        <w:tabs>
          <w:tab w:val="left" w:pos="1815" w:leader="none"/>
          <w:tab w:val="left" w:pos="3104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D;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R;</w:t>
        <w:tab/>
        <w:t>В) Ø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402" w:right="1003" w:hanging="0"/>
        <w:rPr>
          <w:sz w:val="26"/>
          <w:szCs w:val="26"/>
        </w:rPr>
      </w:pPr>
      <w:r>
        <w:rPr>
          <w:sz w:val="26"/>
          <w:szCs w:val="26"/>
        </w:rPr>
        <w:t>Каким типом линий выполняются осевые и центровые линии на чертежах?</w:t>
      </w:r>
    </w:p>
    <w:p>
      <w:pPr>
        <w:pStyle w:val="Style16"/>
        <w:tabs>
          <w:tab w:val="left" w:pos="5012" w:leader="none"/>
        </w:tabs>
        <w:spacing w:before="0" w:after="0"/>
        <w:ind w:right="1440" w:hanging="0"/>
        <w:rPr>
          <w:sz w:val="26"/>
          <w:szCs w:val="26"/>
        </w:rPr>
      </w:pPr>
      <w:r>
        <w:rPr>
          <w:sz w:val="26"/>
          <w:szCs w:val="26"/>
        </w:rPr>
        <w:t>А) сплошной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тонкой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линией;</w:t>
        <w:tab/>
        <w:t>Б) штрихпунктирной линией; В) штриховой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линией.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402" w:right="287" w:hanging="0"/>
        <w:rPr>
          <w:sz w:val="26"/>
          <w:szCs w:val="26"/>
        </w:rPr>
      </w:pPr>
      <w:r>
        <w:rPr>
          <w:sz w:val="26"/>
          <w:szCs w:val="26"/>
        </w:rPr>
        <w:t>В зависимости от толщины какой линии выбираются толщины линий чертежа?</w:t>
      </w:r>
    </w:p>
    <w:p>
      <w:pPr>
        <w:pStyle w:val="Style16"/>
        <w:tabs>
          <w:tab w:val="left" w:pos="4828" w:leader="none"/>
        </w:tabs>
        <w:spacing w:before="0" w:after="0"/>
        <w:ind w:right="1826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штрихпунктирной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линии;</w:t>
        <w:tab/>
        <w:t>Б) сплошной тонкой линии; В) сплошной основной толстой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линии.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 называется замкнутая кривая очерченная дугами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окружностей?</w:t>
      </w:r>
    </w:p>
    <w:p>
      <w:pPr>
        <w:pStyle w:val="Style16"/>
        <w:tabs>
          <w:tab w:val="left" w:pos="2970" w:leader="none"/>
          <w:tab w:val="left" w:pos="4532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сопряжение;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круг;</w:t>
        <w:tab/>
        <w:t>В) овал.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Буквой R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обозначается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расстояние между любыми двумя точками окружности,</w:t>
      </w:r>
    </w:p>
    <w:p>
      <w:pPr>
        <w:pStyle w:val="Style16"/>
        <w:spacing w:before="0" w:after="0"/>
        <w:ind w:right="1085" w:hanging="0"/>
        <w:rPr>
          <w:sz w:val="26"/>
          <w:szCs w:val="26"/>
        </w:rPr>
      </w:pPr>
      <w:r>
        <w:rPr>
          <w:sz w:val="26"/>
          <w:szCs w:val="26"/>
        </w:rPr>
        <w:t>Б) расстояние между двумя наиболее удаленными противоположными точками,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В) расстояние от центра окружности до точки на ней.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402" w:right="883" w:hanging="0"/>
        <w:rPr>
          <w:sz w:val="26"/>
          <w:szCs w:val="26"/>
        </w:rPr>
      </w:pPr>
      <w:r>
        <w:rPr>
          <w:sz w:val="26"/>
          <w:szCs w:val="26"/>
        </w:rPr>
        <w:t>Как называют изображение предмета, полученное на профильной плоскости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проекции?</w:t>
      </w:r>
    </w:p>
    <w:p>
      <w:pPr>
        <w:pStyle w:val="Style16"/>
        <w:tabs>
          <w:tab w:val="left" w:pos="3798" w:leader="none"/>
          <w:tab w:val="left" w:pos="6498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видом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спереди;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видом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слева;</w:t>
        <w:tab/>
        <w:t>В) видом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сверху.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Какое сечение называют вынесенным?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А) расположенное непосредственно на видах;</w:t>
      </w:r>
    </w:p>
    <w:p>
      <w:pPr>
        <w:pStyle w:val="Style16"/>
        <w:spacing w:before="0" w:after="0"/>
        <w:ind w:right="3331" w:hanging="0"/>
        <w:rPr>
          <w:sz w:val="26"/>
          <w:szCs w:val="26"/>
        </w:rPr>
      </w:pPr>
      <w:r>
        <w:rPr>
          <w:sz w:val="26"/>
          <w:szCs w:val="26"/>
        </w:rPr>
        <w:t>Б) расположенное вне контура изображения детали; В) расположенное на техническом рисунке.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402" w:right="1158" w:hanging="0"/>
        <w:rPr>
          <w:sz w:val="26"/>
          <w:szCs w:val="26"/>
        </w:rPr>
      </w:pPr>
      <w:r>
        <w:rPr>
          <w:sz w:val="26"/>
          <w:szCs w:val="26"/>
        </w:rPr>
        <w:t>Как называется изображение предмета, мысленно рассеченного плоскостью?</w:t>
      </w:r>
    </w:p>
    <w:p>
      <w:pPr>
        <w:pStyle w:val="Style16"/>
        <w:tabs>
          <w:tab w:val="left" w:pos="2730" w:leader="none"/>
          <w:tab w:val="left" w:pos="4852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анализом;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видом;</w:t>
        <w:tab/>
        <w:t>В)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разрезом.</w:t>
      </w:r>
    </w:p>
    <w:p>
      <w:pPr>
        <w:pStyle w:val="111"/>
        <w:numPr>
          <w:ilvl w:val="0"/>
          <w:numId w:val="1"/>
        </w:numPr>
        <w:tabs>
          <w:tab w:val="left" w:pos="683" w:leader="none"/>
        </w:tabs>
        <w:ind w:left="682" w:hanging="281"/>
        <w:rPr>
          <w:sz w:val="26"/>
          <w:szCs w:val="26"/>
        </w:rPr>
      </w:pPr>
      <w:r>
        <w:rPr>
          <w:sz w:val="26"/>
          <w:szCs w:val="26"/>
        </w:rPr>
        <w:t>Как называется проецирование, если проецирующие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лучи</w:t>
      </w:r>
    </w:p>
    <w:p>
      <w:pPr>
        <w:pStyle w:val="Normal"/>
        <w:ind w:left="402" w:right="667" w:hanging="0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параллельны друг другу и падают на плоскость проекций под любым острым углом?</w:t>
      </w:r>
    </w:p>
    <w:p>
      <w:pPr>
        <w:pStyle w:val="Style16"/>
        <w:tabs>
          <w:tab w:val="left" w:pos="3596" w:leader="none"/>
        </w:tabs>
        <w:spacing w:before="0" w:after="0"/>
        <w:ind w:right="2675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центральное;</w:t>
        <w:tab/>
        <w:t>Б) параллельное косоугольное; В) параллельное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прямоугольное.</w:t>
      </w:r>
    </w:p>
    <w:p>
      <w:pPr>
        <w:pStyle w:val="111"/>
        <w:numPr>
          <w:ilvl w:val="0"/>
          <w:numId w:val="1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Что является примером центрального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проецирования?</w:t>
      </w:r>
    </w:p>
    <w:p>
      <w:pPr>
        <w:pStyle w:val="Style16"/>
        <w:tabs>
          <w:tab w:val="left" w:pos="2951" w:leader="none"/>
          <w:tab w:val="left" w:pos="6088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чертеж;</w:t>
        <w:tab/>
        <w:t>Б)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солнечные тени;</w:t>
        <w:tab/>
        <w:t>В) фотоснимки.</w:t>
      </w:r>
    </w:p>
    <w:p>
      <w:pPr>
        <w:pStyle w:val="111"/>
        <w:numPr>
          <w:ilvl w:val="0"/>
          <w:numId w:val="1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В изометрической проекции угол между осями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составляет:</w:t>
      </w:r>
    </w:p>
    <w:p>
      <w:pPr>
        <w:pStyle w:val="Style16"/>
        <w:tabs>
          <w:tab w:val="left" w:pos="1971" w:leader="none"/>
          <w:tab w:val="left" w:pos="3361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120º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45º</w:t>
        <w:tab/>
        <w:t>В) 90º</w:t>
      </w:r>
    </w:p>
    <w:p>
      <w:pPr>
        <w:pStyle w:val="111"/>
        <w:numPr>
          <w:ilvl w:val="0"/>
          <w:numId w:val="1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Для чего нужна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стандартизация?</w:t>
      </w:r>
    </w:p>
    <w:p>
      <w:pPr>
        <w:pStyle w:val="Style16"/>
        <w:tabs>
          <w:tab w:val="left" w:pos="5790" w:leader="none"/>
        </w:tabs>
        <w:spacing w:before="0" w:after="0"/>
        <w:ind w:right="1478" w:hanging="0"/>
        <w:rPr>
          <w:sz w:val="26"/>
          <w:szCs w:val="26"/>
        </w:rPr>
      </w:pPr>
      <w:r>
        <w:rPr>
          <w:sz w:val="26"/>
          <w:szCs w:val="26"/>
        </w:rPr>
        <w:t>А) для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взаимозаменяемости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деталей;</w:t>
        <w:tab/>
        <w:t>Б) для сборки деталей; В) для разборки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деталей.</w:t>
      </w:r>
    </w:p>
    <w:p>
      <w:pPr>
        <w:pStyle w:val="111"/>
        <w:numPr>
          <w:ilvl w:val="0"/>
          <w:numId w:val="1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Какие соединения относятся к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резьбовым?</w:t>
      </w:r>
    </w:p>
    <w:p>
      <w:pPr>
        <w:pStyle w:val="Style16"/>
        <w:spacing w:before="0" w:after="0"/>
        <w:ind w:right="5194" w:hanging="0"/>
        <w:rPr>
          <w:sz w:val="26"/>
          <w:szCs w:val="26"/>
        </w:rPr>
      </w:pPr>
      <w:r>
        <w:rPr>
          <w:sz w:val="26"/>
          <w:szCs w:val="26"/>
        </w:rPr>
        <w:t>А) болтовые, шпилечные, винтовые; Б) шпоночные, штифтовые;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  <w:t>В) клёпаные, сварные, паяные, клеёные.</w:t>
      </w:r>
    </w:p>
    <w:p>
      <w:pPr>
        <w:pStyle w:val="111"/>
        <w:numPr>
          <w:ilvl w:val="0"/>
          <w:numId w:val="1"/>
        </w:numPr>
        <w:tabs>
          <w:tab w:val="left" w:pos="824" w:leader="none"/>
        </w:tabs>
        <w:ind w:left="402" w:right="1076" w:hanging="0"/>
        <w:rPr>
          <w:sz w:val="26"/>
          <w:szCs w:val="26"/>
        </w:rPr>
      </w:pPr>
      <w:r>
        <w:rPr>
          <w:sz w:val="26"/>
          <w:szCs w:val="26"/>
        </w:rPr>
        <w:t>Как называется цилиндрический или конический стержень без резьбы?</w:t>
      </w:r>
    </w:p>
    <w:p>
      <w:pPr>
        <w:pStyle w:val="Style16"/>
        <w:tabs>
          <w:tab w:val="left" w:pos="2098" w:leader="none"/>
          <w:tab w:val="left" w:pos="4129" w:leader="none"/>
        </w:tabs>
        <w:spacing w:before="0" w:after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винт;</w:t>
        <w:tab/>
        <w:t>Б)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штифт;</w:t>
        <w:tab/>
        <w:t>В) болт.</w:t>
      </w:r>
    </w:p>
    <w:p>
      <w:pPr>
        <w:pStyle w:val="111"/>
        <w:numPr>
          <w:ilvl w:val="0"/>
          <w:numId w:val="1"/>
        </w:numPr>
        <w:tabs>
          <w:tab w:val="left" w:pos="824" w:leader="none"/>
        </w:tabs>
        <w:ind w:left="823" w:hanging="422"/>
        <w:rPr>
          <w:sz w:val="26"/>
          <w:szCs w:val="26"/>
        </w:rPr>
      </w:pPr>
      <w:r>
        <w:rPr>
          <w:sz w:val="26"/>
          <w:szCs w:val="26"/>
        </w:rPr>
        <w:t>Какие масштабы применяют 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чертежах?</w:t>
      </w:r>
    </w:p>
    <w:p>
      <w:pPr>
        <w:pStyle w:val="Style16"/>
        <w:tabs>
          <w:tab w:val="left" w:pos="4360" w:leader="none"/>
        </w:tabs>
        <w:spacing w:before="0" w:after="0"/>
        <w:ind w:right="2857" w:hanging="0"/>
        <w:rPr>
          <w:sz w:val="26"/>
          <w:szCs w:val="26"/>
        </w:rPr>
      </w:pPr>
      <w:r>
        <w:rPr>
          <w:sz w:val="26"/>
          <w:szCs w:val="26"/>
        </w:rPr>
        <w:t>А)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только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увеличения;</w:t>
        <w:tab/>
        <w:t xml:space="preserve">Б) только </w:t>
      </w:r>
      <w:r>
        <w:rPr>
          <w:spacing w:val="-3"/>
          <w:sz w:val="26"/>
          <w:szCs w:val="26"/>
        </w:rPr>
        <w:t xml:space="preserve">уменьшения; </w:t>
      </w:r>
      <w:r>
        <w:rPr>
          <w:sz w:val="26"/>
          <w:szCs w:val="26"/>
        </w:rPr>
        <w:t>В) уменьшения 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увеличения</w:t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6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02" w:hanging="0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Практическая часть.</w:t>
      </w:r>
    </w:p>
    <w:p>
      <w:pPr>
        <w:pStyle w:val="Style16"/>
        <w:spacing w:before="0" w:after="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402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Задание: 1. Выполнить чертёж детали в масштабе 1:1</w:t>
      </w:r>
    </w:p>
    <w:p>
      <w:pPr>
        <w:pStyle w:val="Normal"/>
        <w:ind w:left="1590" w:hanging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2. На виде спереди выполнить фронтальный разрез.</w:t>
      </w:r>
    </w:p>
    <w:p>
      <w:p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sectPr>
          <w:type w:val="nextPage"/>
          <w:pgSz w:w="11906" w:h="16838"/>
          <w:pgMar w:left="1300" w:right="620" w:header="0" w:top="760" w:footer="0" w:bottom="660" w:gutter="0"/>
          <w:pgNumType w:fmt="decimal"/>
          <w:formProt w:val="false"/>
          <w:textDirection w:val="lrTb"/>
          <w:docGrid w:type="default" w:linePitch="100" w:charSpace="0"/>
        </w:sectPr>
        <w:pStyle w:val="Style16"/>
        <w:spacing w:before="0" w:after="0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1495425</wp:posOffset>
            </wp:positionH>
            <wp:positionV relativeFrom="paragraph">
              <wp:posOffset>214630</wp:posOffset>
            </wp:positionV>
            <wp:extent cx="4342765" cy="3954145"/>
            <wp:effectExtent l="0" t="0" r="0" b="0"/>
            <wp:wrapTopAndBottom/>
            <wp:docPr id="5" name="image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.jpe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76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  <w:u w:val="thick"/>
        </w:rPr>
        <w:t>Критерии оценивания теоретической части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sz w:val="26"/>
          <w:szCs w:val="26"/>
        </w:rPr>
        <w:t xml:space="preserve">За каждый правильный ответ - </w:t>
      </w:r>
      <w:r>
        <w:rPr>
          <w:b/>
          <w:sz w:val="26"/>
          <w:szCs w:val="26"/>
        </w:rPr>
        <w:t>1 балл</w:t>
      </w:r>
      <w:r>
        <w:rPr>
          <w:sz w:val="26"/>
          <w:szCs w:val="26"/>
        </w:rPr>
        <w:t xml:space="preserve">, неправильный ответ – </w:t>
      </w:r>
      <w:r>
        <w:rPr>
          <w:b/>
          <w:sz w:val="26"/>
          <w:szCs w:val="26"/>
        </w:rPr>
        <w:t>0 баллов</w:t>
      </w:r>
      <w:r>
        <w:rPr>
          <w:sz w:val="26"/>
          <w:szCs w:val="26"/>
        </w:rPr>
        <w:t xml:space="preserve">. </w:t>
      </w:r>
      <w:r>
        <w:rPr>
          <w:b/>
          <w:sz w:val="26"/>
          <w:szCs w:val="26"/>
        </w:rPr>
        <w:t>Максимальное количество - 15 баллов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15 - 14 баллов </w:t>
      </w:r>
      <w:r>
        <w:rPr>
          <w:sz w:val="26"/>
          <w:szCs w:val="26"/>
        </w:rPr>
        <w:t>– 5 «отлично»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13 - 11 баллов </w:t>
      </w:r>
      <w:r>
        <w:rPr>
          <w:sz w:val="26"/>
          <w:szCs w:val="26"/>
        </w:rPr>
        <w:t>– 4 «хорошо»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10 - 7 баллов </w:t>
      </w:r>
      <w:r>
        <w:rPr>
          <w:sz w:val="26"/>
          <w:szCs w:val="26"/>
        </w:rPr>
        <w:t>– 3 «удовлетворительно»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Менее 7 баллов </w:t>
      </w:r>
      <w:r>
        <w:rPr>
          <w:sz w:val="26"/>
          <w:szCs w:val="26"/>
        </w:rPr>
        <w:t>– 2 «неудовлетворительно»</w:t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spacing w:val="-71"/>
          <w:sz w:val="26"/>
          <w:szCs w:val="26"/>
          <w:u w:val="thick"/>
        </w:rPr>
        <w:t xml:space="preserve"> </w:t>
      </w:r>
      <w:r>
        <w:rPr>
          <w:b/>
          <w:sz w:val="26"/>
          <w:szCs w:val="26"/>
          <w:u w:val="thick"/>
        </w:rPr>
        <w:t>Критерии оценивания практической части</w:t>
      </w:r>
    </w:p>
    <w:p>
      <w:pPr>
        <w:pStyle w:val="Style16"/>
        <w:spacing w:before="0" w:after="0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5 «отлично» </w:t>
      </w:r>
      <w:r>
        <w:rPr>
          <w:sz w:val="26"/>
          <w:szCs w:val="26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4 «хорошо» </w:t>
      </w:r>
      <w:r>
        <w:rPr>
          <w:sz w:val="26"/>
          <w:szCs w:val="26"/>
        </w:rPr>
        <w:t>- Чертёж построен правильно с применением необходимых</w:t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 «удовлетворительно» </w:t>
      </w:r>
      <w:r>
        <w:rPr>
          <w:sz w:val="26"/>
          <w:szCs w:val="26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 «неудовлетворительно» </w:t>
      </w:r>
      <w:r>
        <w:rPr>
          <w:sz w:val="26"/>
          <w:szCs w:val="26"/>
        </w:rPr>
        <w:t>- Чертёж построен не верно, без применения разрезов, ошибки в оформлении чертежа.</w:t>
      </w:r>
    </w:p>
    <w:p>
      <w:pPr>
        <w:pStyle w:val="Style16"/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11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Итоговая оценка выставляется из суммы оценок за теоретическую и практическую часть, разделив на «2».</w:t>
      </w:r>
    </w:p>
    <w:p>
      <w:pPr>
        <w:pStyle w:val="Normal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Неудовлетворительная оценка результата дифференцированного зачета</w:t>
      </w:r>
    </w:p>
    <w:p>
      <w:pPr>
        <w:pStyle w:val="Normal"/>
        <w:ind w:firstLine="709"/>
        <w:jc w:val="both"/>
        <w:rPr/>
      </w:pPr>
      <w:r>
        <w:rPr>
          <w:b/>
          <w:sz w:val="26"/>
          <w:szCs w:val="26"/>
        </w:rPr>
        <w:t>- «не зачет».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02" w:hanging="281"/>
      </w:pPr>
      <w:rPr>
        <w:sz w:val="26"/>
        <w:b/>
        <w:szCs w:val="28"/>
        <w:bCs/>
        <w:w w:val="100"/>
        <w:rFonts w:eastAsia="Times New Roman" w:cs="Times New Roman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940" w:hanging="281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834" w:hanging="281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728" w:hanging="281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22" w:hanging="281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16" w:hanging="281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410" w:hanging="281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04" w:hanging="281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198" w:hanging="281"/>
      </w:pPr>
      <w:rPr>
        <w:rFonts w:ascii="Symbol" w:hAnsi="Symbol" w:cs="Symbol" w:hint="default"/>
        <w:lang w:val="ru-RU" w:eastAsia="ru-RU" w:bidi="ru-RU"/>
      </w:rPr>
    </w:lvl>
  </w:abstractNum>
  <w:abstractNum w:abstractNumId="2">
    <w:lvl w:ilvl="0">
      <w:start w:val="1"/>
      <w:numFmt w:val="decimal"/>
      <w:lvlText w:val="%1."/>
      <w:lvlJc w:val="left"/>
      <w:pPr>
        <w:ind w:left="402" w:hanging="281"/>
      </w:pPr>
      <w:rPr>
        <w:sz w:val="26"/>
        <w:b/>
        <w:szCs w:val="28"/>
        <w:bCs/>
        <w:w w:val="100"/>
        <w:rFonts w:eastAsia="Times New Roman" w:cs="Times New Roman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940" w:hanging="281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834" w:hanging="281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728" w:hanging="281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22" w:hanging="281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16" w:hanging="281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410" w:hanging="281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04" w:hanging="281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198" w:hanging="281"/>
      </w:pPr>
      <w:rPr>
        <w:rFonts w:ascii="Symbol" w:hAnsi="Symbol" w:cs="Symbol" w:hint="default"/>
        <w:lang w:val="ru-RU" w:eastAsia="ru-RU" w:bidi="ru-RU"/>
      </w:rPr>
    </w:lvl>
  </w:abstractNum>
  <w:abstractNum w:abstractNumId="3">
    <w:lvl w:ilvl="0">
      <w:start w:val="1"/>
      <w:numFmt w:val="decimal"/>
      <w:lvlText w:val="%1."/>
      <w:lvlJc w:val="left"/>
      <w:pPr>
        <w:ind w:left="402" w:hanging="281"/>
      </w:pPr>
      <w:rPr>
        <w:sz w:val="26"/>
        <w:b/>
        <w:szCs w:val="28"/>
        <w:bCs/>
        <w:w w:val="100"/>
        <w:rFonts w:eastAsia="Times New Roman" w:cs="Times New Roman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940" w:hanging="281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834" w:hanging="281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728" w:hanging="281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22" w:hanging="281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16" w:hanging="281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410" w:hanging="281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04" w:hanging="281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198" w:hanging="281"/>
      </w:pPr>
      <w:rPr>
        <w:rFonts w:ascii="Symbol" w:hAnsi="Symbol" w:cs="Symbol" w:hint="default"/>
        <w:lang w:val="ru-RU" w:eastAsia="ru-RU" w:bidi="ru-RU"/>
      </w:rPr>
    </w:lvl>
  </w:abstractNum>
  <w:abstractNum w:abstractNumId="4">
    <w:lvl w:ilvl="0">
      <w:start w:val="1"/>
      <w:numFmt w:val="decimal"/>
      <w:lvlText w:val="%1."/>
      <w:lvlJc w:val="left"/>
      <w:pPr>
        <w:ind w:left="682" w:hanging="281"/>
      </w:pPr>
      <w:rPr>
        <w:sz w:val="26"/>
        <w:b/>
        <w:szCs w:val="28"/>
        <w:bCs/>
        <w:w w:val="100"/>
        <w:rFonts w:eastAsia="Times New Roman" w:cs="Times New Roman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940" w:hanging="281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834" w:hanging="281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728" w:hanging="281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22" w:hanging="281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16" w:hanging="281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410" w:hanging="281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04" w:hanging="281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198" w:hanging="281"/>
      </w:pPr>
      <w:rPr>
        <w:rFonts w:ascii="Symbol" w:hAnsi="Symbol" w:cs="Symbol" w:hint="default"/>
        <w:lang w:val="ru-RU" w:eastAsia="ru-RU" w:bidi="ru-RU"/>
      </w:rPr>
    </w:lvl>
  </w:abstractNum>
  <w:abstractNum w:abstractNumId="5">
    <w:lvl w:ilvl="0">
      <w:start w:val="1"/>
      <w:numFmt w:val="decimal"/>
      <w:lvlText w:val="%1."/>
      <w:lvlJc w:val="left"/>
      <w:pPr>
        <w:ind w:left="865" w:hanging="281"/>
      </w:pPr>
      <w:rPr>
        <w:sz w:val="28"/>
        <w:b/>
        <w:szCs w:val="28"/>
        <w:bCs/>
        <w:w w:val="100"/>
        <w:rFonts w:eastAsia="Times New Roman" w:cs="Times New Roman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0" w:hanging="0"/>
      </w:pPr>
    </w:lvl>
    <w:lvl w:ilvl="3">
      <w:start w:val="1"/>
      <w:numFmt w:val="bullet"/>
      <w:lvlText w:val=""/>
      <w:lvlJc w:val="left"/>
      <w:pPr>
        <w:ind w:left="2198" w:hanging="701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3296" w:hanging="701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4394" w:hanging="701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493" w:hanging="701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591" w:hanging="701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689" w:hanging="701"/>
      </w:pPr>
      <w:rPr>
        <w:rFonts w:ascii="Symbol" w:hAnsi="Symbol" w:cs="Symbol" w:hint="default"/>
        <w:lang w:val="ru-RU" w:eastAsia="ru-RU" w:bidi="ru-RU"/>
      </w:rPr>
    </w:lvl>
  </w:abstractNum>
  <w:abstractNum w:abstractNumId="6"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lvl w:ilvl="0">
      <w:start w:val="3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"/>
      <w:lvlJc w:val="left"/>
      <w:pPr>
        <w:ind w:left="1500" w:hanging="600"/>
      </w:pPr>
    </w:lvl>
    <w:lvl w:ilvl="2">
      <w:start w:val="2"/>
      <w:numFmt w:val="decimal"/>
      <w:lvlText w:val="%1.%2.%3"/>
      <w:lvlJc w:val="left"/>
      <w:pPr>
        <w:ind w:left="1620" w:hanging="720"/>
      </w:pPr>
    </w:lvl>
    <w:lvl w:ilvl="3">
      <w:start w:val="1"/>
      <w:numFmt w:val="decimal"/>
      <w:lvlText w:val="%1.%2.%3.%4"/>
      <w:lvlJc w:val="left"/>
      <w:pPr>
        <w:ind w:left="1620" w:hanging="720"/>
      </w:pPr>
    </w:lvl>
    <w:lvl w:ilvl="4">
      <w:start w:val="1"/>
      <w:numFmt w:val="decimal"/>
      <w:lvlText w:val="%1.%2.%3.%4.%5"/>
      <w:lvlJc w:val="left"/>
      <w:pPr>
        <w:ind w:left="198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340" w:hanging="1440"/>
      </w:pPr>
    </w:lvl>
    <w:lvl w:ilvl="7">
      <w:start w:val="1"/>
      <w:numFmt w:val="decimal"/>
      <w:lvlText w:val="%1.%2.%3.%4.%5.%6.%7.%8"/>
      <w:lvlJc w:val="left"/>
      <w:pPr>
        <w:ind w:left="2340" w:hanging="1440"/>
      </w:pPr>
    </w:lvl>
    <w:lvl w:ilvl="8">
      <w:start w:val="1"/>
      <w:numFmt w:val="decimal"/>
      <w:lvlText w:val="%1.%2.%3.%4.%5.%6.%7.%8.%9"/>
      <w:lvlJc w:val="left"/>
      <w:pPr>
        <w:ind w:left="2700" w:hanging="1800"/>
      </w:pPr>
    </w:lvl>
  </w:abstractNum>
  <w:abstractNum w:abstractNumId="8"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6c4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325f48"/>
    <w:pPr>
      <w:keepNext w:val="true"/>
      <w:ind w:firstLine="284"/>
      <w:outlineLvl w:val="0"/>
    </w:pPr>
    <w:rPr/>
  </w:style>
  <w:style w:type="paragraph" w:styleId="2">
    <w:name w:val="Heading 2"/>
    <w:basedOn w:val="Normal"/>
    <w:next w:val="Normal"/>
    <w:link w:val="20"/>
    <w:semiHidden/>
    <w:unhideWhenUsed/>
    <w:qFormat/>
    <w:rsid w:val="003f5c37"/>
    <w:pPr>
      <w:keepNext w:val="true"/>
      <w:jc w:val="center"/>
      <w:outlineLvl w:val="1"/>
    </w:pPr>
    <w:rPr>
      <w:b/>
      <w:szCs w:val="2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0pt" w:customStyle="1">
    <w:name w:val="Основной текст (2) + 10 pt"/>
    <w:basedOn w:val="DefaultParagraphFont"/>
    <w:qFormat/>
    <w:rsid w:val="00766c4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styleId="3" w:customStyle="1">
    <w:name w:val="Основной текст (3) + Полужирный"/>
    <w:basedOn w:val="DefaultParagraphFont"/>
    <w:qFormat/>
    <w:rsid w:val="00766c4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styleId="31" w:customStyle="1">
    <w:name w:val="Основной текст (3)_"/>
    <w:basedOn w:val="DefaultParagraphFont"/>
    <w:link w:val="31"/>
    <w:qFormat/>
    <w:rsid w:val="00766c40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Style12" w:customStyle="1">
    <w:name w:val="Основной текст с отступом Знак"/>
    <w:basedOn w:val="DefaultParagraphFont"/>
    <w:link w:val="a5"/>
    <w:qFormat/>
    <w:rsid w:val="007635c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1" w:customStyle="1">
    <w:name w:val="Основной текст (2)_"/>
    <w:basedOn w:val="DefaultParagraphFont"/>
    <w:link w:val="22"/>
    <w:qFormat/>
    <w:rsid w:val="007635c0"/>
    <w:rPr>
      <w:rFonts w:ascii="Times New Roman" w:hAnsi="Times New Roman" w:eastAsia="Times New Roman" w:cs="Times New Roman"/>
      <w:shd w:fill="FFFFFF" w:val="clear"/>
    </w:rPr>
  </w:style>
  <w:style w:type="character" w:styleId="Style13" w:customStyle="1">
    <w:name w:val="Основной текст Знак"/>
    <w:basedOn w:val="DefaultParagraphFont"/>
    <w:link w:val="a7"/>
    <w:uiPriority w:val="99"/>
    <w:qFormat/>
    <w:rsid w:val="006c196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 w:customStyle="1">
    <w:name w:val="Заголовок 2 Знак"/>
    <w:basedOn w:val="DefaultParagraphFont"/>
    <w:link w:val="2"/>
    <w:semiHidden/>
    <w:qFormat/>
    <w:rsid w:val="003f5c37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11" w:customStyle="1">
    <w:name w:val="Заголовок 1 Знак"/>
    <w:basedOn w:val="DefaultParagraphFont"/>
    <w:link w:val="1"/>
    <w:qFormat/>
    <w:rsid w:val="00325f4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Верхний колонтитул Знак"/>
    <w:basedOn w:val="DefaultParagraphFont"/>
    <w:link w:val="aa"/>
    <w:uiPriority w:val="99"/>
    <w:semiHidden/>
    <w:qFormat/>
    <w:rsid w:val="00325f48"/>
    <w:rPr>
      <w:rFonts w:eastAsia="" w:eastAsiaTheme="minorEastAsia"/>
      <w:lang w:eastAsia="ru-RU"/>
    </w:rPr>
  </w:style>
  <w:style w:type="character" w:styleId="FontStyle53" w:customStyle="1">
    <w:name w:val="Font Style53"/>
    <w:basedOn w:val="DefaultParagraphFont"/>
    <w:uiPriority w:val="99"/>
    <w:qFormat/>
    <w:rsid w:val="00d57214"/>
    <w:rPr>
      <w:rFonts w:ascii="Times New Roman" w:hAnsi="Times New Roman" w:cs="Times New Roman"/>
      <w:sz w:val="22"/>
      <w:szCs w:val="22"/>
    </w:rPr>
  </w:style>
  <w:style w:type="character" w:styleId="ListLabel1">
    <w:name w:val="ListLabel 1"/>
    <w:qFormat/>
    <w:rPr>
      <w:rFonts w:eastAsia="Times New Roman" w:cs="Times New Roman"/>
      <w:b/>
      <w:bCs/>
      <w:w w:val="100"/>
      <w:sz w:val="26"/>
      <w:szCs w:val="28"/>
      <w:lang w:val="ru-RU" w:eastAsia="ru-RU" w:bidi="ru-RU"/>
    </w:rPr>
  </w:style>
  <w:style w:type="character" w:styleId="ListLabel2">
    <w:name w:val="ListLabel 2"/>
    <w:qFormat/>
    <w:rPr>
      <w:lang w:val="ru-RU" w:eastAsia="ru-RU" w:bidi="ru-RU"/>
    </w:rPr>
  </w:style>
  <w:style w:type="character" w:styleId="ListLabel3">
    <w:name w:val="ListLabel 3"/>
    <w:qFormat/>
    <w:rPr>
      <w:lang w:val="ru-RU" w:eastAsia="ru-RU" w:bidi="ru-RU"/>
    </w:rPr>
  </w:style>
  <w:style w:type="character" w:styleId="ListLabel4">
    <w:name w:val="ListLabel 4"/>
    <w:qFormat/>
    <w:rPr>
      <w:lang w:val="ru-RU" w:eastAsia="ru-RU" w:bidi="ru-RU"/>
    </w:rPr>
  </w:style>
  <w:style w:type="character" w:styleId="ListLabel5">
    <w:name w:val="ListLabel 5"/>
    <w:qFormat/>
    <w:rPr>
      <w:lang w:val="ru-RU" w:eastAsia="ru-RU" w:bidi="ru-RU"/>
    </w:rPr>
  </w:style>
  <w:style w:type="character" w:styleId="ListLabel6">
    <w:name w:val="ListLabel 6"/>
    <w:qFormat/>
    <w:rPr>
      <w:lang w:val="ru-RU" w:eastAsia="ru-RU" w:bidi="ru-RU"/>
    </w:rPr>
  </w:style>
  <w:style w:type="character" w:styleId="ListLabel7">
    <w:name w:val="ListLabel 7"/>
    <w:qFormat/>
    <w:rPr>
      <w:lang w:val="ru-RU" w:eastAsia="ru-RU" w:bidi="ru-RU"/>
    </w:rPr>
  </w:style>
  <w:style w:type="character" w:styleId="ListLabel8">
    <w:name w:val="ListLabel 8"/>
    <w:qFormat/>
    <w:rPr>
      <w:lang w:val="ru-RU" w:eastAsia="ru-RU" w:bidi="ru-RU"/>
    </w:rPr>
  </w:style>
  <w:style w:type="character" w:styleId="ListLabel9">
    <w:name w:val="ListLabel 9"/>
    <w:qFormat/>
    <w:rPr>
      <w:lang w:val="ru-RU" w:eastAsia="ru-RU" w:bidi="ru-RU"/>
    </w:rPr>
  </w:style>
  <w:style w:type="character" w:styleId="ListLabel10">
    <w:name w:val="ListLabel 10"/>
    <w:qFormat/>
    <w:rPr>
      <w:rFonts w:eastAsia="Times New Roman" w:cs="Times New Roman"/>
      <w:b/>
      <w:bCs/>
      <w:w w:val="100"/>
      <w:sz w:val="26"/>
      <w:szCs w:val="28"/>
      <w:lang w:val="ru-RU" w:eastAsia="ru-RU" w:bidi="ru-RU"/>
    </w:rPr>
  </w:style>
  <w:style w:type="character" w:styleId="ListLabel11">
    <w:name w:val="ListLabel 11"/>
    <w:qFormat/>
    <w:rPr>
      <w:lang w:val="ru-RU" w:eastAsia="ru-RU" w:bidi="ru-RU"/>
    </w:rPr>
  </w:style>
  <w:style w:type="character" w:styleId="ListLabel12">
    <w:name w:val="ListLabel 12"/>
    <w:qFormat/>
    <w:rPr>
      <w:lang w:val="ru-RU" w:eastAsia="ru-RU" w:bidi="ru-RU"/>
    </w:rPr>
  </w:style>
  <w:style w:type="character" w:styleId="ListLabel13">
    <w:name w:val="ListLabel 13"/>
    <w:qFormat/>
    <w:rPr>
      <w:lang w:val="ru-RU" w:eastAsia="ru-RU" w:bidi="ru-RU"/>
    </w:rPr>
  </w:style>
  <w:style w:type="character" w:styleId="ListLabel14">
    <w:name w:val="ListLabel 14"/>
    <w:qFormat/>
    <w:rPr>
      <w:lang w:val="ru-RU" w:eastAsia="ru-RU" w:bidi="ru-RU"/>
    </w:rPr>
  </w:style>
  <w:style w:type="character" w:styleId="ListLabel15">
    <w:name w:val="ListLabel 15"/>
    <w:qFormat/>
    <w:rPr>
      <w:lang w:val="ru-RU" w:eastAsia="ru-RU" w:bidi="ru-RU"/>
    </w:rPr>
  </w:style>
  <w:style w:type="character" w:styleId="ListLabel16">
    <w:name w:val="ListLabel 16"/>
    <w:qFormat/>
    <w:rPr>
      <w:lang w:val="ru-RU" w:eastAsia="ru-RU" w:bidi="ru-RU"/>
    </w:rPr>
  </w:style>
  <w:style w:type="character" w:styleId="ListLabel17">
    <w:name w:val="ListLabel 17"/>
    <w:qFormat/>
    <w:rPr>
      <w:lang w:val="ru-RU" w:eastAsia="ru-RU" w:bidi="ru-RU"/>
    </w:rPr>
  </w:style>
  <w:style w:type="character" w:styleId="ListLabel18">
    <w:name w:val="ListLabel 18"/>
    <w:qFormat/>
    <w:rPr>
      <w:lang w:val="ru-RU" w:eastAsia="ru-RU" w:bidi="ru-RU"/>
    </w:rPr>
  </w:style>
  <w:style w:type="character" w:styleId="ListLabel19">
    <w:name w:val="ListLabel 19"/>
    <w:qFormat/>
    <w:rPr>
      <w:rFonts w:eastAsia="Times New Roman" w:cs="Times New Roman"/>
      <w:b/>
      <w:bCs/>
      <w:w w:val="100"/>
      <w:sz w:val="26"/>
      <w:szCs w:val="28"/>
      <w:lang w:val="ru-RU" w:eastAsia="ru-RU" w:bidi="ru-RU"/>
    </w:rPr>
  </w:style>
  <w:style w:type="character" w:styleId="ListLabel20">
    <w:name w:val="ListLabel 20"/>
    <w:qFormat/>
    <w:rPr>
      <w:lang w:val="ru-RU" w:eastAsia="ru-RU" w:bidi="ru-RU"/>
    </w:rPr>
  </w:style>
  <w:style w:type="character" w:styleId="ListLabel21">
    <w:name w:val="ListLabel 21"/>
    <w:qFormat/>
    <w:rPr>
      <w:lang w:val="ru-RU" w:eastAsia="ru-RU" w:bidi="ru-RU"/>
    </w:rPr>
  </w:style>
  <w:style w:type="character" w:styleId="ListLabel22">
    <w:name w:val="ListLabel 22"/>
    <w:qFormat/>
    <w:rPr>
      <w:lang w:val="ru-RU" w:eastAsia="ru-RU" w:bidi="ru-RU"/>
    </w:rPr>
  </w:style>
  <w:style w:type="character" w:styleId="ListLabel23">
    <w:name w:val="ListLabel 23"/>
    <w:qFormat/>
    <w:rPr>
      <w:lang w:val="ru-RU" w:eastAsia="ru-RU" w:bidi="ru-RU"/>
    </w:rPr>
  </w:style>
  <w:style w:type="character" w:styleId="ListLabel24">
    <w:name w:val="ListLabel 24"/>
    <w:qFormat/>
    <w:rPr>
      <w:lang w:val="ru-RU" w:eastAsia="ru-RU" w:bidi="ru-RU"/>
    </w:rPr>
  </w:style>
  <w:style w:type="character" w:styleId="ListLabel25">
    <w:name w:val="ListLabel 25"/>
    <w:qFormat/>
    <w:rPr>
      <w:lang w:val="ru-RU" w:eastAsia="ru-RU" w:bidi="ru-RU"/>
    </w:rPr>
  </w:style>
  <w:style w:type="character" w:styleId="ListLabel26">
    <w:name w:val="ListLabel 26"/>
    <w:qFormat/>
    <w:rPr>
      <w:lang w:val="ru-RU" w:eastAsia="ru-RU" w:bidi="ru-RU"/>
    </w:rPr>
  </w:style>
  <w:style w:type="character" w:styleId="ListLabel27">
    <w:name w:val="ListLabel 27"/>
    <w:qFormat/>
    <w:rPr>
      <w:lang w:val="ru-RU" w:eastAsia="ru-RU" w:bidi="ru-RU"/>
    </w:rPr>
  </w:style>
  <w:style w:type="character" w:styleId="ListLabel28">
    <w:name w:val="ListLabel 28"/>
    <w:qFormat/>
    <w:rPr>
      <w:rFonts w:eastAsia="Times New Roman" w:cs="Times New Roman"/>
      <w:b/>
      <w:bCs/>
      <w:w w:val="100"/>
      <w:sz w:val="26"/>
      <w:szCs w:val="28"/>
      <w:lang w:val="ru-RU" w:eastAsia="ru-RU" w:bidi="ru-RU"/>
    </w:rPr>
  </w:style>
  <w:style w:type="character" w:styleId="ListLabel29">
    <w:name w:val="ListLabel 29"/>
    <w:qFormat/>
    <w:rPr>
      <w:lang w:val="ru-RU" w:eastAsia="ru-RU" w:bidi="ru-RU"/>
    </w:rPr>
  </w:style>
  <w:style w:type="character" w:styleId="ListLabel30">
    <w:name w:val="ListLabel 30"/>
    <w:qFormat/>
    <w:rPr>
      <w:lang w:val="ru-RU" w:eastAsia="ru-RU" w:bidi="ru-RU"/>
    </w:rPr>
  </w:style>
  <w:style w:type="character" w:styleId="ListLabel31">
    <w:name w:val="ListLabel 31"/>
    <w:qFormat/>
    <w:rPr>
      <w:lang w:val="ru-RU" w:eastAsia="ru-RU" w:bidi="ru-RU"/>
    </w:rPr>
  </w:style>
  <w:style w:type="character" w:styleId="ListLabel32">
    <w:name w:val="ListLabel 32"/>
    <w:qFormat/>
    <w:rPr>
      <w:lang w:val="ru-RU" w:eastAsia="ru-RU" w:bidi="ru-RU"/>
    </w:rPr>
  </w:style>
  <w:style w:type="character" w:styleId="ListLabel33">
    <w:name w:val="ListLabel 33"/>
    <w:qFormat/>
    <w:rPr>
      <w:lang w:val="ru-RU" w:eastAsia="ru-RU" w:bidi="ru-RU"/>
    </w:rPr>
  </w:style>
  <w:style w:type="character" w:styleId="ListLabel34">
    <w:name w:val="ListLabel 34"/>
    <w:qFormat/>
    <w:rPr>
      <w:lang w:val="ru-RU" w:eastAsia="ru-RU" w:bidi="ru-RU"/>
    </w:rPr>
  </w:style>
  <w:style w:type="character" w:styleId="ListLabel35">
    <w:name w:val="ListLabel 35"/>
    <w:qFormat/>
    <w:rPr>
      <w:lang w:val="ru-RU" w:eastAsia="ru-RU" w:bidi="ru-RU"/>
    </w:rPr>
  </w:style>
  <w:style w:type="character" w:styleId="ListLabel36">
    <w:name w:val="ListLabel 36"/>
    <w:qFormat/>
    <w:rPr>
      <w:lang w:val="ru-RU" w:eastAsia="ru-RU" w:bidi="ru-RU"/>
    </w:rPr>
  </w:style>
  <w:style w:type="character" w:styleId="ListLabel37">
    <w:name w:val="ListLabel 37"/>
    <w:qFormat/>
    <w:rPr>
      <w:rFonts w:eastAsia="Times New Roman" w:cs="Times New Roman"/>
      <w:b/>
      <w:bCs/>
      <w:w w:val="100"/>
      <w:sz w:val="28"/>
      <w:szCs w:val="28"/>
      <w:lang w:val="ru-RU" w:eastAsia="ru-RU" w:bidi="ru-RU"/>
    </w:rPr>
  </w:style>
  <w:style w:type="character" w:styleId="ListLabel38">
    <w:name w:val="ListLabel 38"/>
    <w:qFormat/>
    <w:rPr>
      <w:lang w:val="ru-RU" w:eastAsia="ru-RU" w:bidi="ru-RU"/>
    </w:rPr>
  </w:style>
  <w:style w:type="character" w:styleId="ListLabel39">
    <w:name w:val="ListLabel 39"/>
    <w:qFormat/>
    <w:rPr>
      <w:lang w:val="ru-RU" w:eastAsia="ru-RU" w:bidi="ru-RU"/>
    </w:rPr>
  </w:style>
  <w:style w:type="character" w:styleId="ListLabel40">
    <w:name w:val="ListLabel 40"/>
    <w:qFormat/>
    <w:rPr>
      <w:lang w:val="ru-RU" w:eastAsia="ru-RU" w:bidi="ru-RU"/>
    </w:rPr>
  </w:style>
  <w:style w:type="character" w:styleId="ListLabel41">
    <w:name w:val="ListLabel 41"/>
    <w:qFormat/>
    <w:rPr>
      <w:lang w:val="ru-RU" w:eastAsia="ru-RU" w:bidi="ru-RU"/>
    </w:rPr>
  </w:style>
  <w:style w:type="character" w:styleId="ListLabel42">
    <w:name w:val="ListLabel 42"/>
    <w:qFormat/>
    <w:rPr>
      <w:lang w:val="ru-RU" w:eastAsia="ru-RU" w:bidi="ru-RU"/>
    </w:rPr>
  </w:style>
  <w:style w:type="character" w:styleId="ListLabel43">
    <w:name w:val="ListLabel 43"/>
    <w:qFormat/>
    <w:rPr>
      <w:lang w:val="ru-RU" w:eastAsia="ru-RU" w:bidi="ru-RU"/>
    </w:rPr>
  </w:style>
  <w:style w:type="character" w:styleId="ListLabel44">
    <w:name w:val="ListLabel 44"/>
    <w:qFormat/>
    <w:rPr>
      <w:b w:val="false"/>
      <w:i w:val="false"/>
      <w:color w:val="auto"/>
      <w:sz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link w:val="a8"/>
    <w:uiPriority w:val="99"/>
    <w:unhideWhenUsed/>
    <w:rsid w:val="006c1963"/>
    <w:pPr>
      <w:spacing w:before="0" w:after="12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766c40"/>
    <w:pPr>
      <w:spacing w:beforeAutospacing="1" w:afterAutospacing="1"/>
    </w:pPr>
    <w:rPr/>
  </w:style>
  <w:style w:type="paragraph" w:styleId="32" w:customStyle="1">
    <w:name w:val="Основной текст (3)"/>
    <w:basedOn w:val="Normal"/>
    <w:link w:val="30"/>
    <w:qFormat/>
    <w:rsid w:val="00766c40"/>
    <w:pPr>
      <w:widowControl w:val="false"/>
      <w:shd w:val="clear" w:color="auto" w:fill="FFFFFF"/>
      <w:spacing w:lineRule="auto"/>
    </w:pPr>
    <w:rPr>
      <w:rFonts w:ascii="Impact" w:hAnsi="Impact" w:eastAsia="Impact" w:cs="Impact"/>
      <w:i/>
      <w:iCs/>
      <w:sz w:val="76"/>
      <w:szCs w:val="76"/>
      <w:lang w:eastAsia="en-US"/>
    </w:rPr>
  </w:style>
  <w:style w:type="paragraph" w:styleId="Style20">
    <w:name w:val="Body Text Indent"/>
    <w:basedOn w:val="Normal"/>
    <w:link w:val="a6"/>
    <w:unhideWhenUsed/>
    <w:rsid w:val="007635c0"/>
    <w:pPr>
      <w:ind w:firstLine="567"/>
      <w:jc w:val="both"/>
    </w:pPr>
    <w:rPr>
      <w:sz w:val="28"/>
      <w:szCs w:val="20"/>
    </w:rPr>
  </w:style>
  <w:style w:type="paragraph" w:styleId="23" w:customStyle="1">
    <w:name w:val="Основной текст (2)"/>
    <w:basedOn w:val="Normal"/>
    <w:link w:val="21"/>
    <w:qFormat/>
    <w:rsid w:val="007635c0"/>
    <w:pPr>
      <w:widowControl w:val="false"/>
      <w:shd w:val="clear" w:color="auto" w:fill="FFFFFF"/>
      <w:spacing w:lineRule="auto" w:before="60" w:after="300"/>
      <w:ind w:hanging="360"/>
    </w:pPr>
    <w:rPr>
      <w:sz w:val="22"/>
      <w:szCs w:val="22"/>
      <w:lang w:eastAsia="en-US"/>
    </w:rPr>
  </w:style>
  <w:style w:type="paragraph" w:styleId="111" w:customStyle="1">
    <w:name w:val="Заголовок 11"/>
    <w:basedOn w:val="Normal"/>
    <w:uiPriority w:val="1"/>
    <w:qFormat/>
    <w:rsid w:val="006c1963"/>
    <w:pPr>
      <w:widowControl w:val="false"/>
      <w:ind w:left="402" w:hanging="0"/>
      <w:outlineLvl w:val="1"/>
    </w:pPr>
    <w:rPr>
      <w:b/>
      <w:bCs/>
      <w:sz w:val="28"/>
      <w:szCs w:val="28"/>
      <w:lang w:bidi="ru-RU"/>
    </w:rPr>
  </w:style>
  <w:style w:type="paragraph" w:styleId="TableParagraph" w:customStyle="1">
    <w:name w:val="Table Paragraph"/>
    <w:basedOn w:val="Normal"/>
    <w:uiPriority w:val="1"/>
    <w:qFormat/>
    <w:rsid w:val="006c1963"/>
    <w:pPr>
      <w:widowControl w:val="false"/>
    </w:pPr>
    <w:rPr>
      <w:sz w:val="22"/>
      <w:szCs w:val="22"/>
      <w:lang w:bidi="ru-RU"/>
    </w:rPr>
  </w:style>
  <w:style w:type="paragraph" w:styleId="ListParagraph">
    <w:name w:val="List Paragraph"/>
    <w:basedOn w:val="Normal"/>
    <w:uiPriority w:val="1"/>
    <w:qFormat/>
    <w:rsid w:val="006c1963"/>
    <w:pPr>
      <w:widowControl w:val="false"/>
      <w:ind w:left="402" w:hanging="0"/>
    </w:pPr>
    <w:rPr>
      <w:sz w:val="22"/>
      <w:szCs w:val="22"/>
      <w:lang w:bidi="ru-RU"/>
    </w:rPr>
  </w:style>
  <w:style w:type="paragraph" w:styleId="Style21">
    <w:name w:val="Header"/>
    <w:basedOn w:val="Normal"/>
    <w:link w:val="ab"/>
    <w:uiPriority w:val="99"/>
    <w:semiHidden/>
    <w:unhideWhenUsed/>
    <w:rsid w:val="00325f48"/>
    <w:pPr>
      <w:tabs>
        <w:tab w:val="center" w:pos="4677" w:leader="none"/>
        <w:tab w:val="right" w:pos="9355" w:leader="none"/>
      </w:tabs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6c1963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LibreOffice/6.1.0.3$Windows_x86 LibreOffice_project/efb621ed25068d70781dc026f7e9c5187a4decd1</Application>
  <Pages>17</Pages>
  <Words>2749</Words>
  <Characters>18047</Characters>
  <CharactersWithSpaces>20452</CharactersWithSpaces>
  <Paragraphs>341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2020-06-26T06:58:00Z</dcterms:created>
  <dc:creator>Диана Кулешова</dc:creator>
  <dc:description/>
  <dc:language>ru-RU</dc:language>
  <cp:lastModifiedBy/>
  <dcterms:modified xsi:type="dcterms:W3CDTF">2022-10-26T13:59:20Z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